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keepNext/>
        <w:spacing w:before="0" w:after="0"/>
        <w:ind w:firstLine="567"/>
        <w:jc w:val="center"/>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Дело № 2-</w:t>
      </w:r>
      <w:r>
        <w:rPr>
          <w:rFonts w:ascii="Times New Roman" w:eastAsia="Times New Roman" w:hAnsi="Times New Roman" w:cs="Times New Roman"/>
        </w:rPr>
        <w:t>13</w:t>
      </w:r>
      <w:r>
        <w:rPr>
          <w:rFonts w:ascii="Times New Roman" w:eastAsia="Times New Roman" w:hAnsi="Times New Roman" w:cs="Times New Roman"/>
        </w:rPr>
        <w:t>-26</w:t>
      </w:r>
      <w:r>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keepNext/>
        <w:spacing w:before="0" w:after="0"/>
        <w:ind w:firstLine="567"/>
        <w:jc w:val="center"/>
        <w:rPr>
          <w:sz w:val="27"/>
          <w:szCs w:val="27"/>
        </w:rPr>
      </w:pPr>
    </w:p>
    <w:p>
      <w:pPr>
        <w:keepNext/>
        <w:spacing w:before="0" w:after="0"/>
        <w:ind w:firstLine="709"/>
        <w:jc w:val="center"/>
        <w:rPr>
          <w:sz w:val="27"/>
          <w:szCs w:val="27"/>
        </w:rPr>
      </w:pPr>
      <w:r>
        <w:rPr>
          <w:rFonts w:ascii="Times New Roman" w:eastAsia="Times New Roman" w:hAnsi="Times New Roman" w:cs="Times New Roman"/>
          <w:sz w:val="27"/>
          <w:szCs w:val="27"/>
        </w:rPr>
        <w:t>РЕШЕНИЕ</w:t>
      </w:r>
    </w:p>
    <w:p>
      <w:pPr>
        <w:spacing w:before="0" w:after="0"/>
        <w:ind w:firstLine="709"/>
        <w:jc w:val="center"/>
        <w:rPr>
          <w:sz w:val="27"/>
          <w:szCs w:val="27"/>
        </w:rPr>
      </w:pPr>
      <w:r>
        <w:rPr>
          <w:rFonts w:ascii="Times New Roman" w:eastAsia="Times New Roman" w:hAnsi="Times New Roman" w:cs="Times New Roman"/>
          <w:sz w:val="27"/>
          <w:szCs w:val="27"/>
        </w:rPr>
        <w:t>ИМЕНЕМ РОССИЙСКОЙ ФЕДЕРАЦИИ</w:t>
      </w:r>
    </w:p>
    <w:p>
      <w:pPr>
        <w:spacing w:before="0" w:after="0"/>
        <w:ind w:firstLine="709"/>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12 января 2026</w:t>
      </w:r>
      <w:r>
        <w:rPr>
          <w:rFonts w:ascii="Times New Roman" w:eastAsia="Times New Roman" w:hAnsi="Times New Roman" w:cs="Times New Roman"/>
          <w:sz w:val="27"/>
          <w:szCs w:val="27"/>
        </w:rPr>
        <w:t xml:space="preserve"> года</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 Сургутского судебного района города окружного значения Сургута </w:t>
      </w:r>
      <w:r>
        <w:rPr>
          <w:rFonts w:ascii="Times New Roman" w:eastAsia="Times New Roman" w:hAnsi="Times New Roman" w:cs="Times New Roman"/>
          <w:sz w:val="27"/>
          <w:szCs w:val="27"/>
        </w:rPr>
        <w:t xml:space="preserve">Ханты-Мансийского автономного округа – Югры </w:t>
      </w:r>
      <w:r>
        <w:rPr>
          <w:rFonts w:ascii="Times New Roman" w:eastAsia="Times New Roman" w:hAnsi="Times New Roman" w:cs="Times New Roman"/>
          <w:sz w:val="27"/>
          <w:szCs w:val="27"/>
        </w:rPr>
        <w:t>Король Е.П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рассмотрев в порядке упрощенного производства гражданское дело по иск</w:t>
      </w:r>
      <w:r>
        <w:rPr>
          <w:rFonts w:ascii="Times New Roman" w:eastAsia="Times New Roman" w:hAnsi="Times New Roman" w:cs="Times New Roman"/>
          <w:sz w:val="27"/>
          <w:szCs w:val="27"/>
        </w:rPr>
        <w:t>овому заявлению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общества с ограниченной ответственностью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Управляющая Компания ДЕЗ Восточного жилого района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Ольг</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Степановне</w:t>
      </w:r>
      <w:r>
        <w:rPr>
          <w:rFonts w:ascii="Times New Roman" w:eastAsia="Times New Roman" w:hAnsi="Times New Roman" w:cs="Times New Roman"/>
          <w:sz w:val="27"/>
          <w:szCs w:val="27"/>
        </w:rPr>
        <w:t xml:space="preserve"> о взыскании задолженности за содержание и ремонт жилого помещения, предоставленные коммунальные и прочие услуги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а также пени,</w:t>
      </w:r>
    </w:p>
    <w:p>
      <w:pPr>
        <w:spacing w:before="0" w:after="0"/>
        <w:ind w:firstLine="709"/>
        <w:jc w:val="both"/>
        <w:rPr>
          <w:sz w:val="27"/>
          <w:szCs w:val="27"/>
        </w:rPr>
      </w:pPr>
    </w:p>
    <w:p>
      <w:pPr>
        <w:spacing w:before="0" w:after="0"/>
        <w:ind w:firstLine="709"/>
        <w:jc w:val="center"/>
        <w:rPr>
          <w:sz w:val="27"/>
          <w:szCs w:val="27"/>
        </w:rPr>
      </w:pPr>
      <w:r>
        <w:rPr>
          <w:rFonts w:ascii="Times New Roman" w:eastAsia="Times New Roman" w:hAnsi="Times New Roman" w:cs="Times New Roman"/>
          <w:sz w:val="27"/>
          <w:szCs w:val="27"/>
        </w:rPr>
        <w:t>установил:</w:t>
      </w:r>
    </w:p>
    <w:p>
      <w:pPr>
        <w:spacing w:before="0" w:after="0"/>
        <w:ind w:firstLine="709"/>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истец</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обратилс</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в суд с названным выше исковым заявлением к </w:t>
      </w:r>
      <w:r>
        <w:rPr>
          <w:rFonts w:ascii="Times New Roman" w:eastAsia="Times New Roman" w:hAnsi="Times New Roman" w:cs="Times New Roman"/>
          <w:sz w:val="27"/>
          <w:szCs w:val="27"/>
        </w:rPr>
        <w:t>ответчику</w:t>
      </w:r>
      <w:r>
        <w:rPr>
          <w:rFonts w:ascii="Times New Roman" w:eastAsia="Times New Roman" w:hAnsi="Times New Roman" w:cs="Times New Roman"/>
          <w:sz w:val="27"/>
          <w:szCs w:val="27"/>
        </w:rPr>
        <w:t xml:space="preserve">, мотивировав свои требования тем, что </w:t>
      </w:r>
      <w:r>
        <w:rPr>
          <w:rFonts w:ascii="Times New Roman" w:eastAsia="Times New Roman" w:hAnsi="Times New Roman" w:cs="Times New Roman"/>
          <w:sz w:val="27"/>
          <w:szCs w:val="27"/>
        </w:rPr>
        <w:t>в соответствии со ст. 162 ЖК РФ управляющая компания обеспечивает надлежащее содержание и ремонт строения, его инженерного оборудования, мест общего пользования, обеспечивает предоставление коммунальных услуг</w:t>
      </w:r>
      <w:r>
        <w:rPr>
          <w:rFonts w:ascii="Times New Roman" w:eastAsia="Times New Roman" w:hAnsi="Times New Roman" w:cs="Times New Roman"/>
          <w:sz w:val="27"/>
          <w:szCs w:val="27"/>
        </w:rPr>
        <w:t xml:space="preserve">. Истребование задолженности с собственников и нанимателей помещений, не выполняющих надлежащим образом свои обязательства по оплате содержания мест общего пользования и коммунальных услуг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одна из функций управляющей компании. Многоквартирный дом № 2</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по адресу: г. Сургут, </w:t>
      </w:r>
      <w:r>
        <w:rPr>
          <w:rFonts w:ascii="Times New Roman" w:eastAsia="Times New Roman" w:hAnsi="Times New Roman" w:cs="Times New Roman"/>
          <w:sz w:val="27"/>
          <w:szCs w:val="27"/>
        </w:rPr>
        <w:t>пр. Пролетарский</w:t>
      </w:r>
      <w:r>
        <w:rPr>
          <w:rFonts w:ascii="Times New Roman" w:eastAsia="Times New Roman" w:hAnsi="Times New Roman" w:cs="Times New Roman"/>
          <w:sz w:val="27"/>
          <w:szCs w:val="27"/>
        </w:rPr>
        <w:t xml:space="preserve"> находится в управлении </w:t>
      </w:r>
      <w:r>
        <w:rPr>
          <w:rFonts w:ascii="Times New Roman" w:eastAsia="Times New Roman" w:hAnsi="Times New Roman" w:cs="Times New Roman"/>
          <w:sz w:val="27"/>
          <w:szCs w:val="27"/>
        </w:rPr>
        <w:t>общества с ограниченной ответственностью «Управляющая Компания ДЕЗ Восточного жилого района» (далее ООО «УК ДЕЗ ВЖР»).</w:t>
      </w:r>
    </w:p>
    <w:p>
      <w:pPr>
        <w:spacing w:before="0" w:after="0"/>
        <w:ind w:firstLine="709"/>
        <w:jc w:val="both"/>
        <w:rPr>
          <w:sz w:val="27"/>
          <w:szCs w:val="27"/>
        </w:rPr>
      </w:pPr>
      <w:r>
        <w:rPr>
          <w:rFonts w:ascii="Times New Roman" w:eastAsia="Times New Roman" w:hAnsi="Times New Roman" w:cs="Times New Roman"/>
          <w:sz w:val="27"/>
          <w:szCs w:val="27"/>
        </w:rPr>
        <w:t xml:space="preserve">Ответчик </w:t>
      </w:r>
      <w:r>
        <w:rPr>
          <w:rFonts w:ascii="Times New Roman" w:eastAsia="Times New Roman" w:hAnsi="Times New Roman" w:cs="Times New Roman"/>
          <w:sz w:val="27"/>
          <w:szCs w:val="27"/>
        </w:rPr>
        <w:t>Баланевская</w:t>
      </w:r>
      <w:r>
        <w:rPr>
          <w:rFonts w:ascii="Times New Roman" w:eastAsia="Times New Roman" w:hAnsi="Times New Roman" w:cs="Times New Roman"/>
          <w:sz w:val="27"/>
          <w:szCs w:val="27"/>
        </w:rPr>
        <w:t xml:space="preserve"> О.С</w:t>
      </w:r>
      <w:r>
        <w:rPr>
          <w:rFonts w:ascii="Times New Roman" w:eastAsia="Times New Roman" w:hAnsi="Times New Roman" w:cs="Times New Roman"/>
          <w:sz w:val="27"/>
          <w:szCs w:val="27"/>
        </w:rPr>
        <w:t>., зарегистрированн</w:t>
      </w:r>
      <w:r>
        <w:rPr>
          <w:rFonts w:ascii="Times New Roman" w:eastAsia="Times New Roman" w:hAnsi="Times New Roman" w:cs="Times New Roman"/>
          <w:sz w:val="27"/>
          <w:szCs w:val="27"/>
        </w:rPr>
        <w:t>ая</w:t>
      </w:r>
      <w:r>
        <w:rPr>
          <w:rFonts w:ascii="Times New Roman" w:eastAsia="Times New Roman" w:hAnsi="Times New Roman" w:cs="Times New Roman"/>
          <w:sz w:val="27"/>
          <w:szCs w:val="27"/>
        </w:rPr>
        <w:t xml:space="preserve"> по адресу: </w:t>
      </w:r>
      <w:r>
        <w:rPr>
          <w:rStyle w:val="cat-UserDefinedgrp-55rplc-1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 являющ</w:t>
      </w:r>
      <w:r>
        <w:rPr>
          <w:rFonts w:ascii="Times New Roman" w:eastAsia="Times New Roman" w:hAnsi="Times New Roman" w:cs="Times New Roman"/>
          <w:sz w:val="27"/>
          <w:szCs w:val="27"/>
        </w:rPr>
        <w:t xml:space="preserve">аяся </w:t>
      </w:r>
      <w:r>
        <w:rPr>
          <w:rFonts w:ascii="Times New Roman" w:eastAsia="Times New Roman" w:hAnsi="Times New Roman" w:cs="Times New Roman"/>
          <w:sz w:val="27"/>
          <w:szCs w:val="27"/>
        </w:rPr>
        <w:t xml:space="preserve">собственником данной квартиры, </w:t>
      </w:r>
      <w:r>
        <w:rPr>
          <w:rFonts w:ascii="Times New Roman" w:eastAsia="Times New Roman" w:hAnsi="Times New Roman" w:cs="Times New Roman"/>
          <w:sz w:val="27"/>
          <w:szCs w:val="27"/>
        </w:rPr>
        <w:t xml:space="preserve">систематически нарушает платежную дисциплину, а именно не оплачивает </w:t>
      </w:r>
      <w:r>
        <w:rPr>
          <w:rFonts w:ascii="Times New Roman" w:eastAsia="Times New Roman" w:hAnsi="Times New Roman" w:cs="Times New Roman"/>
          <w:sz w:val="27"/>
          <w:szCs w:val="27"/>
        </w:rPr>
        <w:t>(в соответствии с требованиями закона</w:t>
      </w:r>
      <w:r>
        <w:rPr>
          <w:rFonts w:ascii="Times New Roman" w:eastAsia="Times New Roman" w:hAnsi="Times New Roman" w:cs="Times New Roman"/>
          <w:sz w:val="27"/>
          <w:szCs w:val="27"/>
        </w:rPr>
        <w:t xml:space="preserve"> и судебным постановлением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своевременно и в полном объеме начисления за оказанные жилищно-коммунальные услуги</w:t>
      </w:r>
      <w:r>
        <w:rPr>
          <w:rFonts w:ascii="Times New Roman" w:eastAsia="Times New Roman" w:hAnsi="Times New Roman" w:cs="Times New Roman"/>
          <w:sz w:val="27"/>
          <w:szCs w:val="27"/>
        </w:rPr>
        <w:t xml:space="preserve">, поэтому за период с 01.10.2024 года по 31.07.2025 года </w:t>
      </w:r>
      <w:r>
        <w:rPr>
          <w:rFonts w:ascii="Times New Roman" w:eastAsia="Times New Roman" w:hAnsi="Times New Roman" w:cs="Times New Roman"/>
          <w:sz w:val="27"/>
          <w:szCs w:val="27"/>
        </w:rPr>
        <w:t xml:space="preserve">образовалась задолженность в размере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890,97</w:t>
      </w:r>
      <w:r>
        <w:rPr>
          <w:rFonts w:ascii="Times New Roman" w:eastAsia="Times New Roman" w:hAnsi="Times New Roman" w:cs="Times New Roman"/>
          <w:sz w:val="27"/>
          <w:szCs w:val="27"/>
        </w:rPr>
        <w:t xml:space="preserve"> руб. </w:t>
      </w:r>
      <w:r>
        <w:rPr>
          <w:rFonts w:ascii="Times New Roman" w:eastAsia="Times New Roman" w:hAnsi="Times New Roman" w:cs="Times New Roman"/>
          <w:sz w:val="27"/>
          <w:szCs w:val="27"/>
        </w:rPr>
        <w:t xml:space="preserve">В результате неоплаты ответчиком обязательных платежей за содержание и ремонт жилого помещения, коммунальные и прочие услуги, управляющая организация не в состоянии осуществлять в полном объеме содержание и ремонт общего имущества в многоквартирном доме, что наносит ущерб зданию, нарушает права и интересы других собственников и нанимателей помещений в многоквартирном доме. </w:t>
      </w:r>
    </w:p>
    <w:p>
      <w:pPr>
        <w:spacing w:before="0" w:after="0"/>
        <w:ind w:firstLine="709"/>
        <w:jc w:val="both"/>
        <w:rPr>
          <w:sz w:val="27"/>
          <w:szCs w:val="27"/>
        </w:rPr>
      </w:pPr>
      <w:r>
        <w:rPr>
          <w:rFonts w:ascii="Times New Roman" w:eastAsia="Times New Roman" w:hAnsi="Times New Roman" w:cs="Times New Roman"/>
          <w:sz w:val="27"/>
          <w:szCs w:val="27"/>
        </w:rPr>
        <w:t xml:space="preserve">В этой связи истец просит взыскать с ответчика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сумму в размере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890,97</w:t>
      </w:r>
      <w:r>
        <w:rPr>
          <w:rFonts w:ascii="Times New Roman" w:eastAsia="Times New Roman" w:hAnsi="Times New Roman" w:cs="Times New Roman"/>
          <w:sz w:val="27"/>
          <w:szCs w:val="27"/>
        </w:rPr>
        <w:t xml:space="preserve"> руб. в счет погашения задолженности по оплате за содержание и ремонт жилого помещения, коммунальных и прочих услуг</w:t>
      </w:r>
      <w:r>
        <w:rPr>
          <w:rFonts w:ascii="Times New Roman" w:eastAsia="Times New Roman" w:hAnsi="Times New Roman" w:cs="Times New Roman"/>
          <w:sz w:val="27"/>
          <w:szCs w:val="27"/>
        </w:rPr>
        <w:t xml:space="preserve">, предоставленных в период с 01.10.2024 года по 31.07.2025 года, </w:t>
      </w:r>
      <w:r>
        <w:rPr>
          <w:rFonts w:ascii="Times New Roman" w:eastAsia="Times New Roman" w:hAnsi="Times New Roman" w:cs="Times New Roman"/>
          <w:sz w:val="27"/>
          <w:szCs w:val="27"/>
        </w:rPr>
        <w:t xml:space="preserve">пени за просрочку обязательных платежей в размере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105,50</w:t>
      </w:r>
      <w:r>
        <w:rPr>
          <w:rFonts w:ascii="Times New Roman" w:eastAsia="Times New Roman" w:hAnsi="Times New Roman" w:cs="Times New Roman"/>
          <w:sz w:val="27"/>
          <w:szCs w:val="27"/>
        </w:rPr>
        <w:t xml:space="preserve"> руб., начисленные на </w:t>
      </w:r>
      <w:r>
        <w:rPr>
          <w:rFonts w:ascii="Times New Roman" w:eastAsia="Times New Roman" w:hAnsi="Times New Roman" w:cs="Times New Roman"/>
          <w:sz w:val="27"/>
          <w:szCs w:val="27"/>
        </w:rPr>
        <w:t>01.08.2025</w:t>
      </w:r>
      <w:r>
        <w:rPr>
          <w:rFonts w:ascii="Times New Roman" w:eastAsia="Times New Roman" w:hAnsi="Times New Roman" w:cs="Times New Roman"/>
          <w:sz w:val="27"/>
          <w:szCs w:val="27"/>
        </w:rPr>
        <w:t xml:space="preserve"> года в период с </w:t>
      </w:r>
      <w:r>
        <w:rPr>
          <w:rFonts w:ascii="Times New Roman" w:eastAsia="Times New Roman" w:hAnsi="Times New Roman" w:cs="Times New Roman"/>
          <w:sz w:val="27"/>
          <w:szCs w:val="27"/>
        </w:rPr>
        <w:t>21.10.2024</w:t>
      </w:r>
      <w:r>
        <w:rPr>
          <w:rFonts w:ascii="Times New Roman" w:eastAsia="Times New Roman" w:hAnsi="Times New Roman" w:cs="Times New Roman"/>
          <w:sz w:val="27"/>
          <w:szCs w:val="27"/>
        </w:rPr>
        <w:t xml:space="preserve"> года по </w:t>
      </w:r>
      <w:r>
        <w:rPr>
          <w:rFonts w:ascii="Times New Roman" w:eastAsia="Times New Roman" w:hAnsi="Times New Roman" w:cs="Times New Roman"/>
          <w:sz w:val="27"/>
          <w:szCs w:val="27"/>
        </w:rPr>
        <w:t>31.07.2025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а также судебные расходы по оплате государственной пошлины в размере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000,00</w:t>
      </w:r>
      <w:r>
        <w:rPr>
          <w:rFonts w:ascii="Times New Roman" w:eastAsia="Times New Roman" w:hAnsi="Times New Roman" w:cs="Times New Roman"/>
          <w:sz w:val="27"/>
          <w:szCs w:val="27"/>
        </w:rPr>
        <w:t xml:space="preserve"> руб. </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w:t>
      </w:r>
      <w:r>
        <w:rPr>
          <w:rFonts w:ascii="Times New Roman" w:eastAsia="Times New Roman" w:hAnsi="Times New Roman" w:cs="Times New Roman"/>
          <w:sz w:val="27"/>
          <w:szCs w:val="27"/>
        </w:rPr>
        <w:t xml:space="preserve">п. 1 ч. 1 ст. </w:t>
      </w:r>
      <w:hyperlink r:id="rId4" w:tgtFrame="_blank" w:history="1">
        <w:r>
          <w:rPr>
            <w:rFonts w:ascii="Times New Roman" w:eastAsia="Times New Roman" w:hAnsi="Times New Roman" w:cs="Times New Roman"/>
            <w:color w:val="0000EE"/>
            <w:sz w:val="27"/>
            <w:szCs w:val="27"/>
          </w:rPr>
          <w:t>232.2 ГПК РФ</w:t>
        </w:r>
      </w:hyperlink>
      <w:r>
        <w:rPr>
          <w:rFonts w:ascii="Times New Roman" w:eastAsia="Times New Roman" w:hAnsi="Times New Roman" w:cs="Times New Roman"/>
          <w:sz w:val="27"/>
          <w:szCs w:val="27"/>
        </w:rPr>
        <w:t xml:space="preserve"> в порядке упрощенного производства подлежат рассмотрению дела </w:t>
      </w:r>
      <w:r>
        <w:rPr>
          <w:rFonts w:ascii="Times New Roman" w:eastAsia="Times New Roman" w:hAnsi="Times New Roman" w:cs="Times New Roman"/>
          <w:sz w:val="27"/>
          <w:szCs w:val="27"/>
        </w:rPr>
        <w:t xml:space="preserve">по исковым заявлениям о взыскании </w:t>
      </w:r>
      <w:r>
        <w:rPr>
          <w:rFonts w:ascii="Times New Roman" w:eastAsia="Times New Roman" w:hAnsi="Times New Roman" w:cs="Times New Roman"/>
          <w:sz w:val="27"/>
          <w:szCs w:val="27"/>
        </w:rPr>
        <w:t>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w:t>
      </w:r>
      <w:hyperlink r:id="rId5" w:anchor="/document/12128809/entry/122" w:history="1">
        <w:r>
          <w:rPr>
            <w:rFonts w:ascii="Times New Roman" w:eastAsia="Times New Roman" w:hAnsi="Times New Roman" w:cs="Times New Roman"/>
            <w:color w:val="0000EE"/>
            <w:sz w:val="27"/>
            <w:szCs w:val="27"/>
          </w:rPr>
          <w:t>ст. 122</w:t>
        </w:r>
      </w:hyperlink>
      <w:r>
        <w:rPr>
          <w:rFonts w:ascii="Times New Roman" w:eastAsia="Times New Roman" w:hAnsi="Times New Roman" w:cs="Times New Roman"/>
          <w:sz w:val="27"/>
          <w:szCs w:val="27"/>
        </w:rPr>
        <w:t xml:space="preserve"> и </w:t>
      </w:r>
      <w:hyperlink r:id="rId5" w:anchor="/document/12128809/entry/1253" w:history="1">
        <w:r>
          <w:rPr>
            <w:rFonts w:ascii="Times New Roman" w:eastAsia="Times New Roman" w:hAnsi="Times New Roman" w:cs="Times New Roman"/>
            <w:color w:val="0000EE"/>
            <w:sz w:val="27"/>
            <w:szCs w:val="27"/>
          </w:rPr>
          <w:t>ч. 3 ст. 125</w:t>
        </w:r>
      </w:hyperlink>
      <w:r>
        <w:rPr>
          <w:rFonts w:ascii="Times New Roman" w:eastAsia="Times New Roman" w:hAnsi="Times New Roman" w:cs="Times New Roman"/>
          <w:sz w:val="27"/>
          <w:szCs w:val="27"/>
        </w:rPr>
        <w:t xml:space="preserve"> ГПК РФ). Требования, подлежащие рассмотрению в порядке приказного производства, могут быть рассмотрены в порядке упрощенного производства, если в принятии заявления о вынесении (выдаче) судебного приказа было отказано или судебный приказ был отменен (</w:t>
      </w:r>
      <w:r>
        <w:rPr>
          <w:rFonts w:ascii="Times New Roman" w:eastAsia="Times New Roman" w:hAnsi="Times New Roman" w:cs="Times New Roman"/>
          <w:sz w:val="27"/>
          <w:szCs w:val="27"/>
        </w:rPr>
        <w:t>абз</w:t>
      </w:r>
      <w:r>
        <w:rPr>
          <w:rFonts w:ascii="Times New Roman" w:eastAsia="Times New Roman" w:hAnsi="Times New Roman" w:cs="Times New Roman"/>
          <w:sz w:val="27"/>
          <w:szCs w:val="27"/>
        </w:rPr>
        <w:t xml:space="preserve">. 3 </w:t>
      </w:r>
      <w:hyperlink r:id="rId5" w:anchor="/document/71658614/entry/4" w:history="1">
        <w:r>
          <w:rPr>
            <w:rFonts w:ascii="Times New Roman" w:eastAsia="Times New Roman" w:hAnsi="Times New Roman" w:cs="Times New Roman"/>
            <w:color w:val="0000EE"/>
            <w:sz w:val="27"/>
            <w:szCs w:val="27"/>
          </w:rPr>
          <w:t>п. 4</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18.04.2017 года № 10 «О некоторых вопросах применения судами положений </w:t>
      </w:r>
      <w:hyperlink r:id="rId5" w:anchor="/document/12128809/entry/0" w:history="1">
        <w:r>
          <w:rPr>
            <w:rFonts w:ascii="Times New Roman" w:eastAsia="Times New Roman" w:hAnsi="Times New Roman" w:cs="Times New Roman"/>
            <w:color w:val="0000EE"/>
            <w:sz w:val="27"/>
            <w:szCs w:val="27"/>
          </w:rPr>
          <w:t>Гражданского процессуального кодекса</w:t>
        </w:r>
      </w:hyperlink>
      <w:r>
        <w:rPr>
          <w:rFonts w:ascii="Times New Roman" w:eastAsia="Times New Roman" w:hAnsi="Times New Roman" w:cs="Times New Roman"/>
          <w:sz w:val="27"/>
          <w:szCs w:val="27"/>
        </w:rPr>
        <w:t xml:space="preserve"> Российской Федерации и </w:t>
      </w:r>
      <w:hyperlink r:id="rId5" w:anchor="/document/12127526/entry/0" w:history="1">
        <w:r>
          <w:rPr>
            <w:rFonts w:ascii="Times New Roman" w:eastAsia="Times New Roman" w:hAnsi="Times New Roman" w:cs="Times New Roman"/>
            <w:color w:val="0000EE"/>
            <w:sz w:val="27"/>
            <w:szCs w:val="27"/>
          </w:rPr>
          <w:t>Арбитражного процессуального кодекса</w:t>
        </w:r>
      </w:hyperlink>
      <w:r>
        <w:rPr>
          <w:rFonts w:ascii="Times New Roman" w:eastAsia="Times New Roman" w:hAnsi="Times New Roman" w:cs="Times New Roman"/>
          <w:sz w:val="27"/>
          <w:szCs w:val="27"/>
        </w:rPr>
        <w:t xml:space="preserve"> Российской Федерации об упрощенном производстве»).</w:t>
      </w:r>
    </w:p>
    <w:p>
      <w:pPr>
        <w:spacing w:before="0" w:after="0"/>
        <w:ind w:firstLine="709"/>
        <w:jc w:val="both"/>
        <w:rPr>
          <w:sz w:val="27"/>
          <w:szCs w:val="27"/>
        </w:rPr>
      </w:pPr>
      <w:r>
        <w:rPr>
          <w:rFonts w:ascii="Times New Roman" w:eastAsia="Times New Roman" w:hAnsi="Times New Roman" w:cs="Times New Roman"/>
          <w:sz w:val="27"/>
          <w:szCs w:val="27"/>
        </w:rPr>
        <w:t xml:space="preserve">Определением мирового судьи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18.11</w:t>
      </w:r>
      <w:r>
        <w:rPr>
          <w:rFonts w:ascii="Times New Roman" w:eastAsia="Times New Roman" w:hAnsi="Times New Roman" w:cs="Times New Roman"/>
          <w:sz w:val="27"/>
          <w:szCs w:val="27"/>
        </w:rPr>
        <w:t xml:space="preserve">.2025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принято к производству и возбуждено гражданское дело по исковому заявлению </w:t>
      </w:r>
      <w:r>
        <w:rPr>
          <w:rFonts w:ascii="Times New Roman" w:eastAsia="Times New Roman" w:hAnsi="Times New Roman" w:cs="Times New Roman"/>
          <w:sz w:val="27"/>
          <w:szCs w:val="27"/>
        </w:rPr>
        <w:t xml:space="preserve">ООО «УК ДЕЗ ВЖР» к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О.С. о взыскании задолженности за содержание и ремонт жилого помещения, предоставленные коммунальные и прочие услуги, а также пени </w:t>
      </w:r>
      <w:r>
        <w:rPr>
          <w:rFonts w:ascii="Times New Roman" w:eastAsia="Times New Roman" w:hAnsi="Times New Roman" w:cs="Times New Roman"/>
          <w:sz w:val="27"/>
          <w:szCs w:val="27"/>
        </w:rPr>
        <w:t xml:space="preserve">в порядке упрощенного производства. </w:t>
      </w:r>
    </w:p>
    <w:p>
      <w:pPr>
        <w:spacing w:before="0" w:after="0"/>
        <w:ind w:firstLine="709"/>
        <w:jc w:val="both"/>
        <w:rPr>
          <w:sz w:val="27"/>
          <w:szCs w:val="27"/>
        </w:rPr>
      </w:pP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торонам установлен срок до </w:t>
      </w:r>
      <w:r>
        <w:rPr>
          <w:rFonts w:ascii="Times New Roman" w:eastAsia="Times New Roman" w:hAnsi="Times New Roman" w:cs="Times New Roman"/>
          <w:sz w:val="27"/>
          <w:szCs w:val="27"/>
        </w:rPr>
        <w:t>12.12</w:t>
      </w:r>
      <w:r>
        <w:rPr>
          <w:rFonts w:ascii="Times New Roman" w:eastAsia="Times New Roman" w:hAnsi="Times New Roman" w:cs="Times New Roman"/>
          <w:sz w:val="27"/>
          <w:szCs w:val="27"/>
        </w:rPr>
        <w:t>.2025 года для направления друг другу и предоставления в суд,</w:t>
      </w:r>
      <w:r>
        <w:rPr>
          <w:rFonts w:ascii="Times New Roman" w:eastAsia="Times New Roman" w:hAnsi="Times New Roman" w:cs="Times New Roman"/>
          <w:sz w:val="27"/>
          <w:szCs w:val="27"/>
        </w:rPr>
        <w:t xml:space="preserve"> рассматривающий дело,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доказательств и возражений относительно предъявленных требований, одновременно разъяснено, что в срок </w:t>
      </w: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rPr>
        <w:t>30.12.2025</w:t>
      </w:r>
      <w:r>
        <w:rPr>
          <w:rFonts w:ascii="Times New Roman" w:eastAsia="Times New Roman" w:hAnsi="Times New Roman" w:cs="Times New Roman"/>
          <w:sz w:val="27"/>
          <w:szCs w:val="27"/>
        </w:rPr>
        <w:t xml:space="preserve"> года стороны вправе представить в суд и самостоятельно </w:t>
      </w:r>
      <w:r>
        <w:rPr>
          <w:rFonts w:ascii="Times New Roman" w:eastAsia="Times New Roman" w:hAnsi="Times New Roman" w:cs="Times New Roman"/>
          <w:sz w:val="27"/>
          <w:szCs w:val="27"/>
        </w:rPr>
        <w:t>направить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друг другу дополнительные документы, содержащие объяснения по существу заявленных требований 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возражений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в обоснование своей позиции, также </w:t>
      </w:r>
      <w:r>
        <w:rPr>
          <w:rFonts w:ascii="Times New Roman" w:eastAsia="Times New Roman" w:hAnsi="Times New Roman" w:cs="Times New Roman"/>
          <w:sz w:val="27"/>
          <w:szCs w:val="27"/>
        </w:rPr>
        <w:t>предложено урегулировать спор самостоятельно путем примирения.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данного определения была получена ответчиком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О.С. </w:t>
      </w:r>
      <w:r>
        <w:rPr>
          <w:rFonts w:ascii="Times New Roman" w:eastAsia="Times New Roman" w:hAnsi="Times New Roman" w:cs="Times New Roman"/>
          <w:sz w:val="27"/>
          <w:szCs w:val="27"/>
        </w:rPr>
        <w:t xml:space="preserve">06.12.2025 </w:t>
      </w:r>
      <w:r>
        <w:rPr>
          <w:rFonts w:ascii="Times New Roman" w:eastAsia="Times New Roman" w:hAnsi="Times New Roman" w:cs="Times New Roman"/>
          <w:sz w:val="27"/>
          <w:szCs w:val="27"/>
        </w:rPr>
        <w:t xml:space="preserve">года (ИПО </w:t>
      </w:r>
      <w:r>
        <w:rPr>
          <w:rStyle w:val="cat-UserDefinedgrp-56rplc-33"/>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20"/>
        <w:jc w:val="both"/>
        <w:rPr>
          <w:sz w:val="27"/>
          <w:szCs w:val="27"/>
        </w:rPr>
      </w:pPr>
      <w:r>
        <w:rPr>
          <w:rFonts w:ascii="Times New Roman" w:eastAsia="Times New Roman" w:hAnsi="Times New Roman" w:cs="Times New Roman"/>
          <w:sz w:val="27"/>
          <w:szCs w:val="27"/>
        </w:rPr>
        <w:t>12.01.2026</w:t>
      </w:r>
      <w:r>
        <w:rPr>
          <w:rFonts w:ascii="Times New Roman" w:eastAsia="Times New Roman" w:hAnsi="Times New Roman" w:cs="Times New Roman"/>
          <w:sz w:val="27"/>
          <w:szCs w:val="27"/>
        </w:rPr>
        <w:t xml:space="preserve"> года от ответчика </w:t>
      </w:r>
      <w:r>
        <w:rPr>
          <w:rFonts w:ascii="Times New Roman" w:eastAsia="Times New Roman" w:hAnsi="Times New Roman" w:cs="Times New Roman"/>
          <w:sz w:val="27"/>
          <w:szCs w:val="27"/>
        </w:rPr>
        <w:t xml:space="preserve">мировому судье </w:t>
      </w:r>
      <w:r>
        <w:rPr>
          <w:rFonts w:ascii="Times New Roman" w:eastAsia="Times New Roman" w:hAnsi="Times New Roman" w:cs="Times New Roman"/>
          <w:sz w:val="27"/>
          <w:szCs w:val="27"/>
        </w:rPr>
        <w:t>поступил</w:t>
      </w:r>
      <w:r>
        <w:rPr>
          <w:rFonts w:ascii="Times New Roman" w:eastAsia="Times New Roman" w:hAnsi="Times New Roman" w:cs="Times New Roman"/>
          <w:sz w:val="27"/>
          <w:szCs w:val="27"/>
        </w:rPr>
        <w:t xml:space="preserve">о обращение, которое </w:t>
      </w:r>
      <w:r>
        <w:rPr>
          <w:rFonts w:ascii="Times New Roman" w:eastAsia="Times New Roman" w:hAnsi="Times New Roman" w:cs="Times New Roman"/>
          <w:sz w:val="27"/>
          <w:szCs w:val="27"/>
        </w:rPr>
        <w:t>по своему содержанию не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содерж</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ссылок на наличие обстоятельств, перечисленных в ч. 4 ст. 232.2 ГПК РФ, при которых суд обязан перейти к рассмотрению дела </w:t>
      </w:r>
      <w:r>
        <w:rPr>
          <w:rFonts w:ascii="Times New Roman" w:eastAsia="Times New Roman" w:hAnsi="Times New Roman" w:cs="Times New Roman"/>
          <w:sz w:val="27"/>
          <w:szCs w:val="27"/>
        </w:rPr>
        <w:t xml:space="preserve">по общим правилам искового производства, при этом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латежные документы, подтверждающие своевременное внесение денежных средств за содержание и ремонт жилого помещения, предоставленные коммунальные и прочие услуги, иной расчет задолженности в случае несогласия с расчетом истца и иные доказательства, опровергающие доводы истца ответчиком не представлены. </w:t>
      </w:r>
    </w:p>
    <w:p>
      <w:pPr>
        <w:spacing w:before="0" w:after="0"/>
        <w:ind w:firstLine="720"/>
        <w:jc w:val="both"/>
        <w:rPr>
          <w:sz w:val="27"/>
          <w:szCs w:val="27"/>
        </w:rPr>
      </w:pPr>
      <w:r>
        <w:rPr>
          <w:rFonts w:ascii="Times New Roman" w:eastAsia="Times New Roman" w:hAnsi="Times New Roman" w:cs="Times New Roman"/>
          <w:sz w:val="27"/>
          <w:szCs w:val="27"/>
        </w:rPr>
        <w:t xml:space="preserve">Определением мирового судьи </w:t>
      </w:r>
      <w:r>
        <w:rPr>
          <w:rFonts w:ascii="Times New Roman" w:eastAsia="Times New Roman" w:hAnsi="Times New Roman" w:cs="Times New Roman"/>
          <w:sz w:val="27"/>
          <w:szCs w:val="27"/>
        </w:rPr>
        <w:t xml:space="preserve">от 12.01.2026 года </w:t>
      </w:r>
      <w:r>
        <w:rPr>
          <w:rFonts w:ascii="Times New Roman" w:eastAsia="Times New Roman" w:hAnsi="Times New Roman" w:cs="Times New Roman"/>
          <w:sz w:val="27"/>
          <w:szCs w:val="27"/>
        </w:rPr>
        <w:t>оставлено без удовлетворения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заявление (требование) </w:t>
      </w:r>
      <w:r>
        <w:rPr>
          <w:rFonts w:ascii="Times New Roman" w:eastAsia="Times New Roman" w:hAnsi="Times New Roman" w:cs="Times New Roman"/>
          <w:sz w:val="27"/>
          <w:szCs w:val="27"/>
        </w:rPr>
        <w:t xml:space="preserve">ответчика </w:t>
      </w:r>
      <w:r>
        <w:rPr>
          <w:rFonts w:ascii="Times New Roman" w:eastAsia="Times New Roman" w:hAnsi="Times New Roman" w:cs="Times New Roman"/>
          <w:sz w:val="27"/>
          <w:szCs w:val="27"/>
        </w:rPr>
        <w:t>о возврате искового заявления</w:t>
      </w:r>
      <w:r>
        <w:rPr>
          <w:rFonts w:ascii="Times New Roman" w:eastAsia="Times New Roman" w:hAnsi="Times New Roman" w:cs="Times New Roman"/>
          <w:sz w:val="27"/>
          <w:szCs w:val="27"/>
        </w:rPr>
        <w:t xml:space="preserve">, а содержащееся в нем ходатайство об истребовании доказательств подлежит отклонению, поскольку, заявляя соответствующее ходатайство, ответчик </w:t>
      </w:r>
      <w:r>
        <w:rPr>
          <w:rFonts w:ascii="Times New Roman" w:eastAsia="Times New Roman" w:hAnsi="Times New Roman" w:cs="Times New Roman"/>
          <w:sz w:val="27"/>
          <w:szCs w:val="27"/>
        </w:rPr>
        <w:t>не указа</w:t>
      </w:r>
      <w:r>
        <w:rPr>
          <w:rFonts w:ascii="Times New Roman" w:eastAsia="Times New Roman" w:hAnsi="Times New Roman" w:cs="Times New Roman"/>
          <w:sz w:val="27"/>
          <w:szCs w:val="27"/>
        </w:rPr>
        <w:t xml:space="preserve">ла </w:t>
      </w:r>
      <w:r>
        <w:rPr>
          <w:rFonts w:ascii="Times New Roman" w:eastAsia="Times New Roman" w:hAnsi="Times New Roman" w:cs="Times New Roman"/>
          <w:sz w:val="27"/>
          <w:szCs w:val="27"/>
        </w:rPr>
        <w:t xml:space="preserve">какие именно обстоятельства, имеющие значение для рассмотрения и разрешения дела, будут подтверждаться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доказательствами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сходя из </w:t>
      </w:r>
      <w:hyperlink r:id="rId6" w:anchor="/document/71658614/entry/33" w:history="1">
        <w:r>
          <w:rPr>
            <w:rFonts w:ascii="Times New Roman" w:eastAsia="Times New Roman" w:hAnsi="Times New Roman" w:cs="Times New Roman"/>
            <w:color w:val="0000EE"/>
            <w:sz w:val="27"/>
            <w:szCs w:val="27"/>
          </w:rPr>
          <w:t>п. 33</w:t>
        </w:r>
      </w:hyperlink>
      <w:r>
        <w:rPr>
          <w:rFonts w:ascii="Times New Roman" w:eastAsia="Times New Roman" w:hAnsi="Times New Roman" w:cs="Times New Roman"/>
          <w:sz w:val="27"/>
          <w:szCs w:val="27"/>
        </w:rPr>
        <w:t xml:space="preserve"> постановления Пленума Верховного Суда РФ от 18.04.2017 года № 10 «О некоторых вопросах применения судами положений </w:t>
      </w:r>
      <w:hyperlink r:id="rId5" w:anchor="/document/12128809/entry/0" w:history="1">
        <w:r>
          <w:rPr>
            <w:rFonts w:ascii="Times New Roman" w:eastAsia="Times New Roman" w:hAnsi="Times New Roman" w:cs="Times New Roman"/>
            <w:color w:val="0000EE"/>
            <w:sz w:val="27"/>
            <w:szCs w:val="27"/>
          </w:rPr>
          <w:t>Гражданского процессуального кодекса</w:t>
        </w:r>
      </w:hyperlink>
      <w:r>
        <w:rPr>
          <w:rFonts w:ascii="Times New Roman" w:eastAsia="Times New Roman" w:hAnsi="Times New Roman" w:cs="Times New Roman"/>
          <w:sz w:val="27"/>
          <w:szCs w:val="27"/>
        </w:rPr>
        <w:t xml:space="preserve"> Российской Федерации и </w:t>
      </w:r>
      <w:hyperlink r:id="rId5" w:anchor="/document/12127526/entry/0" w:history="1">
        <w:r>
          <w:rPr>
            <w:rFonts w:ascii="Times New Roman" w:eastAsia="Times New Roman" w:hAnsi="Times New Roman" w:cs="Times New Roman"/>
            <w:color w:val="0000EE"/>
            <w:sz w:val="27"/>
            <w:szCs w:val="27"/>
          </w:rPr>
          <w:t>Арбитражного процессуального кодекса</w:t>
        </w:r>
      </w:hyperlink>
      <w:r>
        <w:rPr>
          <w:rFonts w:ascii="Times New Roman" w:eastAsia="Times New Roman" w:hAnsi="Times New Roman" w:cs="Times New Roman"/>
          <w:sz w:val="27"/>
          <w:szCs w:val="27"/>
        </w:rPr>
        <w:t xml:space="preserve"> Российской Федерации об упрощенном производстве», обстоятельства, препятствующие рассмотрению дела в порядке упрощенного производства, указанные в </w:t>
      </w:r>
      <w:hyperlink r:id="rId6" w:anchor="/document/12128809/entry/23224" w:history="1">
        <w:r>
          <w:rPr>
            <w:rFonts w:ascii="Times New Roman" w:eastAsia="Times New Roman" w:hAnsi="Times New Roman" w:cs="Times New Roman"/>
            <w:color w:val="0000EE"/>
            <w:sz w:val="27"/>
            <w:szCs w:val="27"/>
          </w:rPr>
          <w:t>ч. 4 ст. 232.2</w:t>
        </w:r>
      </w:hyperlink>
      <w:r>
        <w:rPr>
          <w:rFonts w:ascii="Times New Roman" w:eastAsia="Times New Roman" w:hAnsi="Times New Roman" w:cs="Times New Roman"/>
          <w:sz w:val="27"/>
          <w:szCs w:val="27"/>
        </w:rPr>
        <w:t xml:space="preserve"> ГПК РФ (например, необходимость выяснения дополнительных обстоятельств или исследования дополнительных доказательств), могут быть выявлены как при принятии искового заявления (заявления) к производству, так и в ходе рассмотрения этого дела. В случае выявления таких обстоятельств суд выносит определение о рассмотрении дела по общим правилам искового производства или по правилам производства по делам, возникающим из </w:t>
      </w:r>
      <w:r>
        <w:rPr>
          <w:rFonts w:ascii="Times New Roman" w:eastAsia="Times New Roman" w:hAnsi="Times New Roman" w:cs="Times New Roman"/>
          <w:sz w:val="27"/>
          <w:szCs w:val="27"/>
        </w:rPr>
        <w:t>административных и иных публичных правоотношений, и указывает в нем действия, которые надлежит совершить лицам, участвующим в деле, и сроки совершения этих действий (</w:t>
      </w:r>
      <w:hyperlink r:id="rId6" w:anchor="/document/12128809/entry/23225" w:history="1">
        <w:r>
          <w:rPr>
            <w:rFonts w:ascii="Times New Roman" w:eastAsia="Times New Roman" w:hAnsi="Times New Roman" w:cs="Times New Roman"/>
            <w:color w:val="0000EE"/>
            <w:sz w:val="27"/>
            <w:szCs w:val="27"/>
          </w:rPr>
          <w:t>ч. 5 ст. 232.2</w:t>
        </w:r>
      </w:hyperlink>
      <w:r>
        <w:rPr>
          <w:rFonts w:ascii="Times New Roman" w:eastAsia="Times New Roman" w:hAnsi="Times New Roman" w:cs="Times New Roman"/>
          <w:sz w:val="27"/>
          <w:szCs w:val="27"/>
        </w:rPr>
        <w:t xml:space="preserve"> ГПК РФ, </w:t>
      </w:r>
      <w:hyperlink r:id="rId6" w:anchor="/document/12127526/entry/22706" w:history="1">
        <w:r>
          <w:rPr>
            <w:rFonts w:ascii="Times New Roman" w:eastAsia="Times New Roman" w:hAnsi="Times New Roman" w:cs="Times New Roman"/>
            <w:color w:val="0000EE"/>
            <w:sz w:val="27"/>
            <w:szCs w:val="27"/>
          </w:rPr>
          <w:t>ч. 6 ст. 227</w:t>
        </w:r>
      </w:hyperlink>
      <w:r>
        <w:rPr>
          <w:rFonts w:ascii="Times New Roman" w:eastAsia="Times New Roman" w:hAnsi="Times New Roman" w:cs="Times New Roman"/>
          <w:sz w:val="27"/>
          <w:szCs w:val="27"/>
        </w:rPr>
        <w:t xml:space="preserve"> АПК РФ). </w:t>
      </w:r>
    </w:p>
    <w:p>
      <w:pPr>
        <w:spacing w:before="0" w:after="0"/>
        <w:ind w:firstLine="709"/>
        <w:jc w:val="both"/>
        <w:rPr>
          <w:sz w:val="27"/>
          <w:szCs w:val="27"/>
        </w:rPr>
      </w:pPr>
      <w:r>
        <w:rPr>
          <w:rFonts w:ascii="Times New Roman" w:eastAsia="Times New Roman" w:hAnsi="Times New Roman" w:cs="Times New Roman"/>
          <w:sz w:val="27"/>
          <w:szCs w:val="27"/>
        </w:rPr>
        <w:t>Данное гражданское д</w:t>
      </w:r>
      <w:r>
        <w:rPr>
          <w:rFonts w:ascii="Times New Roman" w:eastAsia="Times New Roman" w:hAnsi="Times New Roman" w:cs="Times New Roman"/>
          <w:sz w:val="27"/>
          <w:szCs w:val="27"/>
        </w:rPr>
        <w:t xml:space="preserve">ело рассмотрено в порядке упрощенного производства без вызова сторон с учетом того, что </w:t>
      </w:r>
      <w:r>
        <w:rPr>
          <w:rFonts w:ascii="Times New Roman" w:eastAsia="Times New Roman" w:hAnsi="Times New Roman" w:cs="Times New Roman"/>
          <w:sz w:val="27"/>
          <w:szCs w:val="27"/>
        </w:rPr>
        <w:t xml:space="preserve">цена иска не превышает предельный размер, установленный </w:t>
      </w:r>
      <w:hyperlink r:id="rId5" w:anchor="/document/12128809/entry/232211" w:history="1">
        <w:r>
          <w:rPr>
            <w:rFonts w:ascii="Times New Roman" w:eastAsia="Times New Roman" w:hAnsi="Times New Roman" w:cs="Times New Roman"/>
            <w:color w:val="0000EE"/>
            <w:sz w:val="27"/>
            <w:szCs w:val="27"/>
          </w:rPr>
          <w:t xml:space="preserve">п. 1 ч. 1 </w:t>
        </w:r>
        <w:r>
          <w:rPr>
            <w:rFonts w:ascii="Times New Roman" w:eastAsia="Times New Roman" w:hAnsi="Times New Roman" w:cs="Times New Roman"/>
            <w:color w:val="0000EE"/>
            <w:sz w:val="27"/>
            <w:szCs w:val="27"/>
          </w:rPr>
          <w:t>ст.</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232</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2</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ГПК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заявленные истцом требования подтверждаются письменными доказательствами, </w:t>
      </w:r>
      <w:r>
        <w:rPr>
          <w:rFonts w:ascii="Times New Roman" w:eastAsia="Times New Roman" w:hAnsi="Times New Roman" w:cs="Times New Roman"/>
          <w:sz w:val="27"/>
          <w:szCs w:val="27"/>
        </w:rPr>
        <w:t xml:space="preserve">совокупность которых </w:t>
      </w:r>
      <w:r>
        <w:rPr>
          <w:rFonts w:ascii="Times New Roman" w:eastAsia="Times New Roman" w:hAnsi="Times New Roman" w:cs="Times New Roman"/>
          <w:sz w:val="27"/>
          <w:szCs w:val="27"/>
        </w:rPr>
        <w:t>признается</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судом</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достаточной</w:t>
      </w:r>
      <w:r>
        <w:rPr>
          <w:rFonts w:ascii="Times New Roman" w:eastAsia="Times New Roman" w:hAnsi="Times New Roman" w:cs="Times New Roman"/>
          <w:sz w:val="27"/>
          <w:szCs w:val="27"/>
        </w:rPr>
        <w:t xml:space="preserve"> для </w:t>
      </w:r>
      <w:r>
        <w:rPr>
          <w:rFonts w:ascii="Times New Roman" w:eastAsia="Times New Roman" w:hAnsi="Times New Roman" w:cs="Times New Roman"/>
          <w:sz w:val="27"/>
          <w:szCs w:val="27"/>
        </w:rPr>
        <w:t>разрешения</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спора,</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обязанность по оплате жилищно-коммунальных услуг</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возложена на собственника жилого помещения в силу закона</w:t>
      </w:r>
      <w:r>
        <w:rPr>
          <w:rFonts w:ascii="Times New Roman" w:eastAsia="Times New Roman" w:hAnsi="Times New Roman" w:cs="Times New Roman"/>
          <w:sz w:val="27"/>
          <w:szCs w:val="27"/>
        </w:rPr>
        <w:t>,</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истец обращался с заявлением о вынесении судебного приказа, который был отменен в связи с подачей ответчиком возражений.</w:t>
      </w:r>
    </w:p>
    <w:p>
      <w:pPr>
        <w:spacing w:before="0" w:after="0"/>
        <w:ind w:firstLine="709"/>
        <w:jc w:val="both"/>
        <w:rPr>
          <w:sz w:val="27"/>
          <w:szCs w:val="27"/>
        </w:rPr>
      </w:pPr>
      <w:r>
        <w:rPr>
          <w:rFonts w:ascii="Times New Roman" w:eastAsia="Times New Roman" w:hAnsi="Times New Roman" w:cs="Times New Roman"/>
          <w:sz w:val="27"/>
          <w:szCs w:val="27"/>
        </w:rPr>
        <w:t>Мировой судья, исследовав и оценив</w:t>
      </w:r>
      <w:r>
        <w:rPr>
          <w:rFonts w:ascii="Times New Roman" w:eastAsia="Times New Roman" w:hAnsi="Times New Roman" w:cs="Times New Roman"/>
          <w:sz w:val="27"/>
          <w:szCs w:val="27"/>
        </w:rPr>
        <w:t xml:space="preserve"> в совокупности </w:t>
      </w:r>
      <w:r>
        <w:rPr>
          <w:rFonts w:ascii="Times New Roman" w:eastAsia="Times New Roman" w:hAnsi="Times New Roman" w:cs="Times New Roman"/>
          <w:sz w:val="27"/>
          <w:szCs w:val="27"/>
        </w:rPr>
        <w:t xml:space="preserve">представленные доказательства, приходит к следующему. </w:t>
      </w:r>
    </w:p>
    <w:p>
      <w:pPr>
        <w:spacing w:before="0" w:after="0"/>
        <w:ind w:firstLine="720"/>
        <w:jc w:val="both"/>
        <w:rPr>
          <w:sz w:val="27"/>
          <w:szCs w:val="27"/>
        </w:rPr>
      </w:pP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силу</w:t>
      </w:r>
      <w:r>
        <w:rPr>
          <w:rFonts w:ascii="Times New Roman" w:eastAsia="Times New Roman" w:hAnsi="Times New Roman" w:cs="Times New Roman"/>
          <w:sz w:val="27"/>
          <w:szCs w:val="27"/>
        </w:rPr>
        <w:t xml:space="preserve">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Pr>
          <w:rFonts w:ascii="Times New Roman" w:eastAsia="Times New Roman" w:hAnsi="Times New Roman" w:cs="Times New Roman"/>
          <w:sz w:val="27"/>
          <w:szCs w:val="27"/>
        </w:rPr>
        <w:t xml:space="preserve"> </w:t>
      </w:r>
    </w:p>
    <w:p>
      <w:pPr>
        <w:spacing w:before="0" w:after="0"/>
        <w:ind w:firstLine="720"/>
        <w:jc w:val="both"/>
        <w:rPr>
          <w:sz w:val="27"/>
          <w:szCs w:val="27"/>
        </w:rPr>
      </w:pPr>
      <w:r>
        <w:rPr>
          <w:rFonts w:ascii="Times New Roman" w:eastAsia="Times New Roman" w:hAnsi="Times New Roman" w:cs="Times New Roman"/>
          <w:sz w:val="27"/>
          <w:szCs w:val="27"/>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(ст. 310 ГК РФ).</w:t>
      </w:r>
      <w:r>
        <w:rPr>
          <w:rFonts w:ascii="Times New Roman" w:eastAsia="Times New Roman" w:hAnsi="Times New Roman" w:cs="Times New Roman"/>
          <w:sz w:val="27"/>
          <w:szCs w:val="27"/>
        </w:rPr>
        <w:t xml:space="preserve"> </w:t>
      </w:r>
    </w:p>
    <w:p>
      <w:pPr>
        <w:spacing w:before="0" w:after="0"/>
        <w:ind w:firstLine="720"/>
        <w:jc w:val="both"/>
        <w:rPr>
          <w:sz w:val="27"/>
          <w:szCs w:val="27"/>
        </w:rPr>
      </w:pPr>
      <w:r>
        <w:rPr>
          <w:rFonts w:ascii="Times New Roman" w:eastAsia="Times New Roman" w:hAnsi="Times New Roman" w:cs="Times New Roman"/>
          <w:sz w:val="27"/>
          <w:szCs w:val="27"/>
        </w:rPr>
        <w:t>Согласно ст. 39 ЖК РФ собственники помещений в многоквартирном доме несут бремя расходов на содержание общего имущества в многоквартирном доме.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Граждане и организации обязаны </w:t>
      </w:r>
      <w:hyperlink r:id="rId5" w:anchor="/multilink/12138291/paragraph/950/number/0" w:history="1">
        <w:r>
          <w:rPr>
            <w:rFonts w:ascii="Times New Roman" w:eastAsia="Times New Roman" w:hAnsi="Times New Roman" w:cs="Times New Roman"/>
            <w:color w:val="0000EE"/>
            <w:sz w:val="27"/>
            <w:szCs w:val="27"/>
          </w:rPr>
          <w:t>своевременно</w:t>
        </w:r>
      </w:hyperlink>
      <w:r>
        <w:rPr>
          <w:rFonts w:ascii="Times New Roman" w:eastAsia="Times New Roman" w:hAnsi="Times New Roman" w:cs="Times New Roman"/>
          <w:sz w:val="27"/>
          <w:szCs w:val="27"/>
        </w:rPr>
        <w:t xml:space="preserve"> и полностью вносить плату за жилое помещение и коммунальные услуги.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этом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 и п. 5 ч. 2 ст. 153 ЖК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 основании</w:t>
      </w:r>
      <w:r>
        <w:rPr>
          <w:rFonts w:ascii="Times New Roman" w:eastAsia="Times New Roman" w:hAnsi="Times New Roman" w:cs="Times New Roman"/>
          <w:sz w:val="27"/>
          <w:szCs w:val="27"/>
        </w:rPr>
        <w:t xml:space="preserve"> ч. 2 и ч. 4 ст. 154 ЖК РФ плата за жилое помещение и коммунальные услуги для собственника помещения в многоквартирном доме включает в себя: </w:t>
      </w:r>
      <w:hyperlink r:id="rId5" w:anchor="/document/71108170/entry/129" w:history="1">
        <w:r>
          <w:rPr>
            <w:rFonts w:ascii="Times New Roman" w:eastAsia="Times New Roman" w:hAnsi="Times New Roman" w:cs="Times New Roman"/>
            <w:color w:val="0000EE"/>
            <w:sz w:val="27"/>
            <w:szCs w:val="27"/>
          </w:rPr>
          <w:t>плату</w:t>
        </w:r>
      </w:hyperlink>
      <w:r>
        <w:rPr>
          <w:rFonts w:ascii="Times New Roman" w:eastAsia="Times New Roman" w:hAnsi="Times New Roman" w:cs="Times New Roman"/>
          <w:sz w:val="27"/>
          <w:szCs w:val="27"/>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w:t>
      </w:r>
      <w:r>
        <w:rPr>
          <w:rFonts w:ascii="Times New Roman" w:eastAsia="Times New Roman" w:hAnsi="Times New Roman" w:cs="Times New Roman"/>
          <w:sz w:val="27"/>
          <w:szCs w:val="27"/>
        </w:rPr>
        <w:t>взнос на капитальный ремонт; плату за коммунальные услуги.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r>
        <w:rPr>
          <w:rFonts w:ascii="Times New Roman" w:eastAsia="Times New Roman" w:hAnsi="Times New Roman" w:cs="Times New Roman"/>
          <w:sz w:val="27"/>
          <w:szCs w:val="27"/>
        </w:rPr>
        <w:t xml:space="preserve"> </w:t>
      </w:r>
    </w:p>
    <w:p>
      <w:pPr>
        <w:spacing w:before="0" w:after="0"/>
        <w:ind w:firstLine="720"/>
        <w:jc w:val="both"/>
        <w:rPr>
          <w:sz w:val="27"/>
          <w:szCs w:val="27"/>
        </w:rPr>
      </w:pP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соответствии со</w:t>
      </w:r>
      <w:r>
        <w:rPr>
          <w:rFonts w:ascii="Times New Roman" w:eastAsia="Times New Roman" w:hAnsi="Times New Roman" w:cs="Times New Roman"/>
          <w:sz w:val="27"/>
          <w:szCs w:val="27"/>
        </w:rPr>
        <w:t xml:space="preserve"> ст. 155 ЖК РФ плата за коммунальные услуги вносится ежемесячно до десятого числа месяца, следующего за истекшим месяцем, на основании платежных документов, представленных не позднее первого числа месяца, следующего за истекшим месяцем.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w:t>
      </w:r>
      <w:r>
        <w:rPr>
          <w:rFonts w:ascii="Times New Roman" w:eastAsia="Times New Roman" w:hAnsi="Times New Roman" w:cs="Times New Roman"/>
          <w:sz w:val="27"/>
          <w:szCs w:val="27"/>
        </w:rPr>
        <w:t> </w:t>
      </w:r>
      <w:hyperlink r:id="rId5" w:anchor="/multilink/12138291/paragraph/26976549/number/1" w:history="1">
        <w:r>
          <w:rPr>
            <w:rFonts w:ascii="Times New Roman" w:eastAsia="Times New Roman" w:hAnsi="Times New Roman" w:cs="Times New Roman"/>
            <w:color w:val="0000EE"/>
            <w:sz w:val="27"/>
            <w:szCs w:val="27"/>
          </w:rPr>
          <w:t>порядке</w:t>
        </w:r>
      </w:hyperlink>
      <w:r>
        <w:rPr>
          <w:rFonts w:ascii="Times New Roman" w:eastAsia="Times New Roman" w:hAnsi="Times New Roman" w:cs="Times New Roman"/>
          <w:sz w:val="27"/>
          <w:szCs w:val="27"/>
        </w:rPr>
        <w:t>, установленном Правительством Российской Федерации (ч. 1 ст. 157 ЖК РФ).</w:t>
      </w:r>
    </w:p>
    <w:p>
      <w:pPr>
        <w:spacing w:before="0" w:after="0"/>
        <w:ind w:firstLine="709"/>
        <w:jc w:val="both"/>
        <w:rPr>
          <w:sz w:val="27"/>
          <w:szCs w:val="27"/>
        </w:rPr>
      </w:pPr>
      <w:r>
        <w:rPr>
          <w:rFonts w:ascii="Times New Roman" w:eastAsia="Times New Roman" w:hAnsi="Times New Roman" w:cs="Times New Roman"/>
          <w:sz w:val="27"/>
          <w:szCs w:val="27"/>
        </w:rPr>
        <w:t xml:space="preserve">Как следует из материалов дела, </w:t>
      </w:r>
      <w:r>
        <w:rPr>
          <w:rFonts w:ascii="Times New Roman" w:eastAsia="Times New Roman" w:hAnsi="Times New Roman" w:cs="Times New Roman"/>
          <w:sz w:val="27"/>
          <w:szCs w:val="27"/>
        </w:rPr>
        <w:t>ООО «УК ДЕЗ ВЖР</w:t>
      </w:r>
      <w:r>
        <w:rPr>
          <w:rFonts w:ascii="Times New Roman" w:eastAsia="Times New Roman" w:hAnsi="Times New Roman" w:cs="Times New Roman"/>
          <w:sz w:val="27"/>
          <w:szCs w:val="27"/>
        </w:rPr>
        <w:t xml:space="preserve">», имеющее </w:t>
      </w:r>
      <w:r>
        <w:rPr>
          <w:rFonts w:ascii="Times New Roman" w:eastAsia="Times New Roman" w:hAnsi="Times New Roman" w:cs="Times New Roman"/>
          <w:sz w:val="27"/>
          <w:szCs w:val="27"/>
        </w:rPr>
        <w:t>лицензию</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 xml:space="preserve">№ </w:t>
      </w:r>
      <w:r>
        <w:rPr>
          <w:rStyle w:val="cat-UserDefinedgrp-59rplc-4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на </w:t>
      </w:r>
      <w:r>
        <w:rPr>
          <w:rFonts w:ascii="Times New Roman" w:eastAsia="Times New Roman" w:hAnsi="Times New Roman" w:cs="Times New Roman"/>
          <w:sz w:val="27"/>
          <w:szCs w:val="27"/>
        </w:rPr>
        <w:t>осуществление</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предпринимательской</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деятельности</w:t>
      </w:r>
      <w:r>
        <w:rPr>
          <w:rFonts w:ascii="Times New Roman" w:eastAsia="Times New Roman" w:hAnsi="Times New Roman" w:cs="Times New Roman"/>
          <w:sz w:val="27"/>
          <w:szCs w:val="27"/>
        </w:rPr>
        <w:t xml:space="preserve"> по </w:t>
      </w:r>
      <w:r>
        <w:rPr>
          <w:rFonts w:ascii="Times New Roman" w:eastAsia="Times New Roman" w:hAnsi="Times New Roman" w:cs="Times New Roman"/>
          <w:sz w:val="27"/>
          <w:szCs w:val="27"/>
        </w:rPr>
        <w:t>управлению</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многоквартирными</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домами</w:t>
      </w:r>
      <w:r>
        <w:rPr>
          <w:rFonts w:ascii="Times New Roman" w:eastAsia="Times New Roman" w:hAnsi="Times New Roman" w:cs="Times New Roman"/>
          <w:sz w:val="27"/>
          <w:szCs w:val="27"/>
        </w:rPr>
        <w:t xml:space="preserve">, на основании протокола подведения итогов по решениям, принятым общим собранием собственников жилых (нежилых) помещений в многоквартирном доме, в форме заочного голосования от </w:t>
      </w:r>
      <w:r>
        <w:rPr>
          <w:rStyle w:val="cat-UserDefinedgrp-58rplc-4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осуществляет функции по управлению многоквартирным домом № </w:t>
      </w:r>
      <w:r>
        <w:rPr>
          <w:rStyle w:val="cat-UserDefinedgrp-57rplc-4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ешение общего собрания собственников жилых (нежилых) помещений многоквартирного дома, оформленное соответствующим </w:t>
      </w:r>
      <w:r>
        <w:rPr>
          <w:rFonts w:ascii="Times New Roman" w:eastAsia="Times New Roman" w:hAnsi="Times New Roman" w:cs="Times New Roman"/>
          <w:sz w:val="27"/>
          <w:szCs w:val="27"/>
        </w:rPr>
        <w:t xml:space="preserve">протоколом, </w:t>
      </w:r>
      <w:r>
        <w:rPr>
          <w:rFonts w:ascii="Times New Roman" w:eastAsia="Times New Roman" w:hAnsi="Times New Roman" w:cs="Times New Roman"/>
          <w:sz w:val="27"/>
          <w:szCs w:val="27"/>
        </w:rPr>
        <w:t xml:space="preserve">не оспорено, доказательств его </w:t>
      </w:r>
      <w:r>
        <w:rPr>
          <w:rFonts w:ascii="Times New Roman" w:eastAsia="Times New Roman" w:hAnsi="Times New Roman" w:cs="Times New Roman"/>
          <w:sz w:val="27"/>
          <w:szCs w:val="27"/>
        </w:rPr>
        <w:t xml:space="preserve">ничтожности </w:t>
      </w:r>
      <w:r>
        <w:rPr>
          <w:rFonts w:ascii="Times New Roman" w:eastAsia="Times New Roman" w:hAnsi="Times New Roman" w:cs="Times New Roman"/>
          <w:sz w:val="27"/>
          <w:szCs w:val="27"/>
        </w:rPr>
        <w:t xml:space="preserve">материалы дела не содержат. </w:t>
      </w:r>
      <w:r>
        <w:rPr>
          <w:rFonts w:ascii="Times New Roman" w:eastAsia="Times New Roman" w:hAnsi="Times New Roman" w:cs="Times New Roman"/>
          <w:sz w:val="27"/>
          <w:szCs w:val="27"/>
        </w:rPr>
        <w:t xml:space="preserve">По состоянию на 01.11.2024 года </w:t>
      </w:r>
      <w:r>
        <w:rPr>
          <w:rFonts w:ascii="Times New Roman" w:eastAsia="Times New Roman" w:hAnsi="Times New Roman" w:cs="Times New Roman"/>
          <w:sz w:val="27"/>
          <w:szCs w:val="27"/>
        </w:rPr>
        <w:t>обозначенный</w:t>
      </w:r>
      <w:r>
        <w:rPr>
          <w:rFonts w:ascii="Times New Roman" w:eastAsia="Times New Roman" w:hAnsi="Times New Roman" w:cs="Times New Roman"/>
          <w:sz w:val="27"/>
          <w:szCs w:val="27"/>
        </w:rPr>
        <w:t xml:space="preserve"> дом включен в перечень МКД, находящихся в управлении ООО «УК ДЕЗ ВЖР».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Право управляющей компании на взимание платы за жилое помещение и коммунальные услуги, взыскание просроченной задолженности по внесению этой платы в судебном порядке предусмотрено ч. 15 ст. 155 ЖК РФ,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«ж» п. 4 Правил осуществления деятельности по управлению многоквартирными домами, утвержденных постановлением Правительства Российской Федерации от 15.05.2013 года № 416.</w:t>
      </w:r>
    </w:p>
    <w:p>
      <w:pPr>
        <w:spacing w:before="0" w:after="0"/>
        <w:ind w:firstLine="709"/>
        <w:jc w:val="both"/>
        <w:rPr>
          <w:sz w:val="27"/>
          <w:szCs w:val="27"/>
        </w:rPr>
      </w:pPr>
      <w:r>
        <w:rPr>
          <w:rFonts w:ascii="Times New Roman" w:eastAsia="Times New Roman" w:hAnsi="Times New Roman" w:cs="Times New Roman"/>
          <w:sz w:val="27"/>
          <w:szCs w:val="27"/>
        </w:rPr>
        <w:t>Баланевская</w:t>
      </w:r>
      <w:r>
        <w:rPr>
          <w:rFonts w:ascii="Times New Roman" w:eastAsia="Times New Roman" w:hAnsi="Times New Roman" w:cs="Times New Roman"/>
          <w:sz w:val="27"/>
          <w:szCs w:val="27"/>
        </w:rPr>
        <w:t xml:space="preserve"> О.С., исходя из представленной истцом выписки из ЕГРН, с </w:t>
      </w:r>
      <w:r>
        <w:rPr>
          <w:rStyle w:val="cat-UserDefinedgrp-60rplc-5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является собственником квартиры № </w:t>
      </w:r>
      <w:r>
        <w:rPr>
          <w:rStyle w:val="cat-UserDefinedgrp-61rplc-5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Справкой начальника отдела учета жилья ООО «УК ДЕЗ ВЖР» за № </w:t>
      </w:r>
      <w:r>
        <w:rPr>
          <w:rStyle w:val="cat-UserDefinedgrp-62rplc-5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Style w:val="cat-UserDefinedgrp-63rplc-5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также подтверждается факт регистрации ответчика с </w:t>
      </w:r>
      <w:r>
        <w:rPr>
          <w:rStyle w:val="cat-UserDefinedgrp-64rplc-5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по месту жительства по указанному адресу.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Следовательно</w:t>
      </w:r>
      <w:r>
        <w:rPr>
          <w:rFonts w:ascii="Times New Roman" w:eastAsia="Times New Roman" w:hAnsi="Times New Roman" w:cs="Times New Roman"/>
          <w:sz w:val="27"/>
          <w:szCs w:val="27"/>
        </w:rPr>
        <w:t>, ответчик, как собственник жилого помещения, в силу действующего жилищного законодательства обязан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производить оплату в том числе за коммунальные услуги, содержание и текущий </w:t>
      </w:r>
      <w:r>
        <w:rPr>
          <w:rFonts w:ascii="Times New Roman" w:eastAsia="Times New Roman" w:hAnsi="Times New Roman" w:cs="Times New Roman"/>
          <w:sz w:val="27"/>
          <w:szCs w:val="27"/>
        </w:rPr>
        <w:t>ремонт</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общего имущества в многоквартирном доме.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Между тем, </w:t>
      </w:r>
      <w:r>
        <w:rPr>
          <w:rFonts w:ascii="Times New Roman" w:eastAsia="Times New Roman" w:hAnsi="Times New Roman" w:cs="Times New Roman"/>
          <w:sz w:val="27"/>
          <w:szCs w:val="27"/>
        </w:rPr>
        <w:t>данная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обязанность </w:t>
      </w:r>
      <w:r>
        <w:rPr>
          <w:rFonts w:ascii="Times New Roman" w:eastAsia="Times New Roman" w:hAnsi="Times New Roman" w:cs="Times New Roman"/>
          <w:sz w:val="27"/>
          <w:szCs w:val="27"/>
        </w:rPr>
        <w:t xml:space="preserve">ею </w:t>
      </w:r>
      <w:r>
        <w:rPr>
          <w:rFonts w:ascii="Times New Roman" w:eastAsia="Times New Roman" w:hAnsi="Times New Roman" w:cs="Times New Roman"/>
          <w:sz w:val="27"/>
          <w:szCs w:val="27"/>
        </w:rPr>
        <w:t xml:space="preserve">надлежащим образом не исполнялась. </w:t>
      </w:r>
    </w:p>
    <w:p>
      <w:pPr>
        <w:spacing w:before="0" w:after="0"/>
        <w:ind w:firstLine="709"/>
        <w:jc w:val="both"/>
        <w:rPr>
          <w:sz w:val="27"/>
          <w:szCs w:val="27"/>
        </w:rPr>
      </w:pPr>
      <w:r>
        <w:rPr>
          <w:rFonts w:ascii="Times New Roman" w:eastAsia="Times New Roman" w:hAnsi="Times New Roman" w:cs="Times New Roman"/>
          <w:sz w:val="27"/>
          <w:szCs w:val="27"/>
        </w:rPr>
        <w:t>27.08</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w:t>
      </w:r>
      <w:r>
        <w:rPr>
          <w:rFonts w:ascii="Times New Roman" w:eastAsia="Times New Roman" w:hAnsi="Times New Roman" w:cs="Times New Roman"/>
          <w:sz w:val="27"/>
          <w:szCs w:val="27"/>
        </w:rPr>
        <w:t xml:space="preserve">ого </w:t>
      </w:r>
      <w:r>
        <w:rPr>
          <w:rFonts w:ascii="Times New Roman" w:eastAsia="Times New Roman" w:hAnsi="Times New Roman" w:cs="Times New Roman"/>
          <w:sz w:val="27"/>
          <w:szCs w:val="27"/>
        </w:rPr>
        <w:t>судь</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вынесен судебный приказ по делу № </w:t>
      </w:r>
      <w:r>
        <w:rPr>
          <w:rStyle w:val="cat-UserDefinedgrp-65rplc-6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заявлению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УК</w:t>
      </w:r>
      <w:r>
        <w:rPr>
          <w:rFonts w:ascii="Times New Roman" w:eastAsia="Times New Roman" w:hAnsi="Times New Roman" w:cs="Times New Roman"/>
          <w:sz w:val="27"/>
          <w:szCs w:val="27"/>
        </w:rPr>
        <w:t xml:space="preserve"> ДЕЗ В</w:t>
      </w:r>
      <w:r>
        <w:rPr>
          <w:rFonts w:ascii="Times New Roman" w:eastAsia="Times New Roman" w:hAnsi="Times New Roman" w:cs="Times New Roman"/>
          <w:sz w:val="27"/>
          <w:szCs w:val="27"/>
        </w:rPr>
        <w:t>ЖР</w:t>
      </w:r>
      <w:r>
        <w:rPr>
          <w:rFonts w:ascii="Times New Roman" w:eastAsia="Times New Roman" w:hAnsi="Times New Roman" w:cs="Times New Roman"/>
          <w:sz w:val="27"/>
          <w:szCs w:val="27"/>
        </w:rPr>
        <w:t xml:space="preserve">» о взыскании с должника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задолженности по оплате за содержание и ремонт жилого помещения, коммунальных и прочих услуг за период с 01.10.2024 года по 31.07.2025 года в размере 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890,97 руб., п</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ни за период с 21.10.2024 года по 31.07.2025 года в размере 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105,50 руб., </w:t>
      </w:r>
      <w:r>
        <w:rPr>
          <w:rFonts w:ascii="Times New Roman" w:eastAsia="Times New Roman" w:hAnsi="Times New Roman" w:cs="Times New Roman"/>
          <w:sz w:val="27"/>
          <w:szCs w:val="27"/>
        </w:rPr>
        <w:t xml:space="preserve">также расходов по уплате государственной пошлины в размере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000,00</w:t>
      </w:r>
      <w:r>
        <w:rPr>
          <w:rFonts w:ascii="Times New Roman" w:eastAsia="Times New Roman" w:hAnsi="Times New Roman" w:cs="Times New Roman"/>
          <w:sz w:val="27"/>
          <w:szCs w:val="27"/>
        </w:rPr>
        <w:t xml:space="preserve"> руб., </w:t>
      </w:r>
      <w:r>
        <w:rPr>
          <w:rFonts w:ascii="Times New Roman" w:eastAsia="Times New Roman" w:hAnsi="Times New Roman" w:cs="Times New Roman"/>
          <w:sz w:val="27"/>
          <w:szCs w:val="27"/>
        </w:rPr>
        <w:t xml:space="preserve">который на основании </w:t>
      </w:r>
      <w:r>
        <w:rPr>
          <w:rFonts w:ascii="Times New Roman" w:eastAsia="Times New Roman" w:hAnsi="Times New Roman" w:cs="Times New Roman"/>
          <w:sz w:val="27"/>
          <w:szCs w:val="27"/>
        </w:rPr>
        <w:t xml:space="preserve">письменных </w:t>
      </w:r>
      <w:r>
        <w:rPr>
          <w:rFonts w:ascii="Times New Roman" w:eastAsia="Times New Roman" w:hAnsi="Times New Roman" w:cs="Times New Roman"/>
          <w:sz w:val="27"/>
          <w:szCs w:val="27"/>
        </w:rPr>
        <w:t xml:space="preserve">возражений должника определением мирового судьи </w:t>
      </w:r>
      <w:r>
        <w:rPr>
          <w:rFonts w:ascii="Times New Roman" w:eastAsia="Times New Roman" w:hAnsi="Times New Roman" w:cs="Times New Roman"/>
          <w:sz w:val="27"/>
          <w:szCs w:val="27"/>
        </w:rPr>
        <w:t xml:space="preserve">от </w:t>
      </w:r>
      <w:r>
        <w:rPr>
          <w:rStyle w:val="cat-UserDefinedgrp-66rplc-7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был </w:t>
      </w:r>
      <w:r>
        <w:rPr>
          <w:rFonts w:ascii="Times New Roman" w:eastAsia="Times New Roman" w:hAnsi="Times New Roman" w:cs="Times New Roman"/>
          <w:sz w:val="27"/>
          <w:szCs w:val="27"/>
        </w:rPr>
        <w:t xml:space="preserve">отменен, </w:t>
      </w:r>
      <w:r>
        <w:rPr>
          <w:rFonts w:ascii="Times New Roman" w:eastAsia="Times New Roman" w:hAnsi="Times New Roman" w:cs="Times New Roman"/>
          <w:sz w:val="27"/>
          <w:szCs w:val="27"/>
        </w:rPr>
        <w:t xml:space="preserve">взыскателю разъяснено, что заявленное требование может быть предъявлено </w:t>
      </w:r>
      <w:r>
        <w:rPr>
          <w:rFonts w:ascii="Times New Roman" w:eastAsia="Times New Roman" w:hAnsi="Times New Roman" w:cs="Times New Roman"/>
          <w:sz w:val="27"/>
          <w:szCs w:val="27"/>
        </w:rPr>
        <w:t xml:space="preserve">им </w:t>
      </w:r>
      <w:r>
        <w:rPr>
          <w:rFonts w:ascii="Times New Roman" w:eastAsia="Times New Roman" w:hAnsi="Times New Roman" w:cs="Times New Roman"/>
          <w:sz w:val="27"/>
          <w:szCs w:val="27"/>
        </w:rPr>
        <w:t>в порядке искового производства</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Также из материалов дела усматривается, что </w:t>
      </w:r>
      <w:r>
        <w:rPr>
          <w:rStyle w:val="cat-UserDefinedgrp-67rplc-7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мировым судей судебного участка № </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ХМАО-Югры было вынесено решение</w:t>
      </w:r>
      <w:r>
        <w:rPr>
          <w:rFonts w:ascii="Times New Roman" w:eastAsia="Times New Roman" w:hAnsi="Times New Roman" w:cs="Times New Roman"/>
          <w:sz w:val="27"/>
          <w:szCs w:val="27"/>
        </w:rPr>
        <w:t xml:space="preserve"> по делу № </w:t>
      </w:r>
      <w:r>
        <w:rPr>
          <w:rStyle w:val="cat-UserDefinedgrp-68rplc-7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которым с ответчика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О.С</w:t>
      </w:r>
      <w:r>
        <w:rPr>
          <w:rFonts w:ascii="Times New Roman" w:eastAsia="Times New Roman" w:hAnsi="Times New Roman" w:cs="Times New Roman"/>
          <w:sz w:val="27"/>
          <w:szCs w:val="27"/>
        </w:rPr>
        <w:t>. в пользу</w:t>
      </w:r>
      <w:r>
        <w:rPr>
          <w:rFonts w:ascii="Times New Roman" w:eastAsia="Times New Roman" w:hAnsi="Times New Roman" w:cs="Times New Roman"/>
          <w:sz w:val="27"/>
          <w:szCs w:val="27"/>
        </w:rPr>
        <w:t xml:space="preserve"> ООО «УК ДЕЗ ВЖР» взысканы задолженность</w:t>
      </w:r>
      <w:r>
        <w:rPr>
          <w:rFonts w:ascii="Times New Roman" w:eastAsia="Times New Roman" w:hAnsi="Times New Roman" w:cs="Times New Roman"/>
          <w:sz w:val="27"/>
          <w:szCs w:val="27"/>
        </w:rPr>
        <w:t xml:space="preserve"> в размере 8</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711,58 руб. по оплате за содержание и ремонт жилого помещения, коммунальных и прочих услуг по состоянию на 01.10.2024 года, которая состоит из неоплаченных (полностью или частично) начислений за: март 2024 года – сентябрь 2024 года, пени за просрочку обязательных платежей в размере 198,04 руб., начисленные на 01.10.2024 года в период с 22.04.2024 года по 30.09.2024 года, а также расходы по оплате государственной пошлины в размере 4</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000,00 руб. и почтовые расходы в размере 450,04 руб.</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Согласно ст. 56 ГПК РФ каждая сторона должна доказать те обстоятельства, на которые она ссылается как на основани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своих требований и возражений.</w:t>
      </w:r>
    </w:p>
    <w:p>
      <w:pPr>
        <w:spacing w:before="0" w:after="0"/>
        <w:ind w:firstLine="567"/>
        <w:jc w:val="both"/>
        <w:rPr>
          <w:sz w:val="27"/>
          <w:szCs w:val="27"/>
        </w:rPr>
      </w:pPr>
      <w:r>
        <w:rPr>
          <w:rFonts w:ascii="Times New Roman" w:eastAsia="Times New Roman" w:hAnsi="Times New Roman" w:cs="Times New Roman"/>
          <w:sz w:val="27"/>
          <w:szCs w:val="27"/>
        </w:rPr>
        <w:t xml:space="preserve">Исходя из представленных истцом расчета и </w:t>
      </w:r>
      <w:r>
        <w:rPr>
          <w:rFonts w:ascii="Times New Roman" w:eastAsia="Times New Roman" w:hAnsi="Times New Roman" w:cs="Times New Roman"/>
          <w:sz w:val="27"/>
          <w:szCs w:val="27"/>
        </w:rPr>
        <w:t xml:space="preserve">выборок по лицевому счету № </w:t>
      </w:r>
      <w:r>
        <w:rPr>
          <w:rFonts w:ascii="Times New Roman" w:eastAsia="Times New Roman" w:hAnsi="Times New Roman" w:cs="Times New Roman"/>
          <w:sz w:val="27"/>
          <w:szCs w:val="27"/>
        </w:rPr>
        <w:t>00006402600000760001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сформированных 06.11.2025 года, </w:t>
      </w:r>
      <w:r>
        <w:rPr>
          <w:rFonts w:ascii="Times New Roman" w:eastAsia="Times New Roman" w:hAnsi="Times New Roman" w:cs="Times New Roman"/>
          <w:sz w:val="27"/>
          <w:szCs w:val="27"/>
        </w:rPr>
        <w:t xml:space="preserve">задолженность по оплате за содержание и ремонт жилого помещения, коммунальных и прочих услуг, оказанных по адресу: г. Сургут, </w:t>
      </w:r>
      <w:r>
        <w:rPr>
          <w:rFonts w:ascii="Times New Roman" w:eastAsia="Times New Roman" w:hAnsi="Times New Roman" w:cs="Times New Roman"/>
          <w:sz w:val="27"/>
          <w:szCs w:val="27"/>
        </w:rPr>
        <w:t>пр. Пролетарский, дом 26, кв. 76</w:t>
      </w:r>
      <w:r>
        <w:rPr>
          <w:rFonts w:ascii="Times New Roman" w:eastAsia="Times New Roman" w:hAnsi="Times New Roman" w:cs="Times New Roman"/>
          <w:sz w:val="27"/>
          <w:szCs w:val="27"/>
        </w:rPr>
        <w:t xml:space="preserve">, за период с 01.10.2024 </w:t>
      </w:r>
      <w:r>
        <w:rPr>
          <w:rFonts w:ascii="Times New Roman" w:eastAsia="Times New Roman" w:hAnsi="Times New Roman" w:cs="Times New Roman"/>
          <w:sz w:val="27"/>
          <w:szCs w:val="27"/>
        </w:rPr>
        <w:t>года по 31.07.2025 года составляет 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890,97 руб. </w:t>
      </w: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считает возможным </w:t>
      </w:r>
      <w:r>
        <w:rPr>
          <w:rFonts w:ascii="Times New Roman" w:eastAsia="Times New Roman" w:hAnsi="Times New Roman" w:cs="Times New Roman"/>
          <w:sz w:val="27"/>
          <w:szCs w:val="27"/>
        </w:rPr>
        <w:t>принять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за</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основу</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представленный истцом расчет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задолженности, </w:t>
      </w:r>
      <w:r>
        <w:rPr>
          <w:rFonts w:ascii="Times New Roman" w:eastAsia="Times New Roman" w:hAnsi="Times New Roman" w:cs="Times New Roman"/>
          <w:sz w:val="27"/>
          <w:szCs w:val="27"/>
        </w:rPr>
        <w:t xml:space="preserve">поскольку </w:t>
      </w:r>
      <w:r>
        <w:rPr>
          <w:rFonts w:ascii="Times New Roman" w:eastAsia="Times New Roman" w:hAnsi="Times New Roman" w:cs="Times New Roman"/>
          <w:sz w:val="27"/>
          <w:szCs w:val="27"/>
        </w:rPr>
        <w:t>находит его</w:t>
      </w:r>
      <w:r>
        <w:rPr>
          <w:rFonts w:ascii="Times New Roman" w:eastAsia="Times New Roman" w:hAnsi="Times New Roman" w:cs="Times New Roman"/>
          <w:sz w:val="27"/>
          <w:szCs w:val="27"/>
        </w:rPr>
        <w:t xml:space="preserve"> допустимым и относимым доказательством, не противоречащим требованиям закона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Ответчик в нарушение требований со ст. 56 ГПК РФ не представила объективных доказательств, подтверждающих необоснованность расчета</w:t>
      </w:r>
      <w:r>
        <w:rPr>
          <w:rFonts w:ascii="Times New Roman" w:eastAsia="Times New Roman" w:hAnsi="Times New Roman" w:cs="Times New Roman"/>
          <w:sz w:val="27"/>
          <w:szCs w:val="27"/>
        </w:rPr>
        <w:t xml:space="preserve"> истца</w:t>
      </w:r>
      <w:r>
        <w:rPr>
          <w:rFonts w:ascii="Times New Roman" w:eastAsia="Times New Roman" w:hAnsi="Times New Roman" w:cs="Times New Roman"/>
          <w:sz w:val="27"/>
          <w:szCs w:val="27"/>
        </w:rPr>
        <w:t>, а также отсутствие вышеуказанной задолженности, равно как и не представила доказательств добровольной оплаты требуемой задолженности.</w:t>
      </w:r>
    </w:p>
    <w:p>
      <w:pPr>
        <w:spacing w:before="0" w:after="0"/>
        <w:ind w:firstLine="567"/>
        <w:jc w:val="both"/>
        <w:rPr>
          <w:sz w:val="27"/>
          <w:szCs w:val="27"/>
        </w:rPr>
      </w:pPr>
      <w:r>
        <w:rPr>
          <w:rFonts w:ascii="Times New Roman" w:eastAsia="Times New Roman" w:hAnsi="Times New Roman" w:cs="Times New Roman"/>
          <w:sz w:val="27"/>
          <w:szCs w:val="27"/>
        </w:rPr>
        <w:t xml:space="preserve">При таких обстоятельствах, </w:t>
      </w:r>
      <w:r>
        <w:rPr>
          <w:rFonts w:ascii="Times New Roman" w:eastAsia="Times New Roman" w:hAnsi="Times New Roman" w:cs="Times New Roman"/>
          <w:sz w:val="27"/>
          <w:szCs w:val="27"/>
        </w:rPr>
        <w:t>суд</w:t>
      </w:r>
      <w:r>
        <w:rPr>
          <w:rFonts w:ascii="Times New Roman" w:eastAsia="Times New Roman" w:hAnsi="Times New Roman" w:cs="Times New Roman"/>
          <w:sz w:val="27"/>
          <w:szCs w:val="27"/>
        </w:rPr>
        <w:t xml:space="preserve"> приходит к выводу о наличии достаточных оснований для взыскания с ответчика в пользу истца </w:t>
      </w:r>
      <w:r>
        <w:rPr>
          <w:rFonts w:ascii="Times New Roman" w:eastAsia="Times New Roman" w:hAnsi="Times New Roman" w:cs="Times New Roman"/>
          <w:sz w:val="27"/>
          <w:szCs w:val="27"/>
        </w:rPr>
        <w:t>задолженности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по оплате за содержание и ремонт жилого помещения, коммунальных и прочих услуг за период с</w:t>
      </w:r>
      <w:r>
        <w:rPr>
          <w:rFonts w:ascii="Times New Roman" w:eastAsia="Times New Roman" w:hAnsi="Times New Roman" w:cs="Times New Roman"/>
          <w:sz w:val="27"/>
          <w:szCs w:val="27"/>
        </w:rPr>
        <w:t xml:space="preserve"> 01.10.2024 года по 31.07.2025 года в размере 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890,97 руб.</w:t>
      </w:r>
      <w:r>
        <w:rPr>
          <w:rFonts w:ascii="Times New Roman" w:eastAsia="Times New Roman" w:hAnsi="Times New Roman" w:cs="Times New Roman"/>
          <w:sz w:val="27"/>
          <w:szCs w:val="27"/>
        </w:rPr>
        <w:t xml:space="preserve"> Ввиду того, что </w:t>
      </w:r>
      <w:r>
        <w:rPr>
          <w:rFonts w:ascii="Times New Roman" w:eastAsia="Times New Roman" w:hAnsi="Times New Roman" w:cs="Times New Roman"/>
          <w:sz w:val="27"/>
          <w:szCs w:val="27"/>
        </w:rPr>
        <w:t xml:space="preserve">акты нарушения качества или превышения установленной продолжительности перерыва в оказании услуг суду не представлены, то </w:t>
      </w:r>
      <w:r>
        <w:rPr>
          <w:rFonts w:ascii="Times New Roman" w:eastAsia="Times New Roman" w:hAnsi="Times New Roman" w:cs="Times New Roman"/>
          <w:sz w:val="27"/>
          <w:szCs w:val="27"/>
        </w:rPr>
        <w:t>основания</w:t>
      </w:r>
      <w:r>
        <w:rPr>
          <w:rFonts w:ascii="Times New Roman" w:eastAsia="Times New Roman" w:hAnsi="Times New Roman" w:cs="Times New Roman"/>
          <w:sz w:val="27"/>
          <w:szCs w:val="27"/>
        </w:rPr>
        <w:t xml:space="preserve"> для снижения </w:t>
      </w:r>
      <w:r>
        <w:rPr>
          <w:rFonts w:ascii="Times New Roman" w:eastAsia="Times New Roman" w:hAnsi="Times New Roman" w:cs="Times New Roman"/>
          <w:sz w:val="27"/>
          <w:szCs w:val="27"/>
        </w:rPr>
        <w:t>задолженности</w:t>
      </w:r>
      <w:r>
        <w:rPr>
          <w:rFonts w:ascii="Times New Roman" w:eastAsia="Times New Roman" w:hAnsi="Times New Roman" w:cs="Times New Roman"/>
          <w:sz w:val="27"/>
          <w:szCs w:val="27"/>
        </w:rPr>
        <w:t xml:space="preserve"> или </w:t>
      </w:r>
      <w:r>
        <w:rPr>
          <w:rFonts w:ascii="Times New Roman" w:eastAsia="Times New Roman" w:hAnsi="Times New Roman" w:cs="Times New Roman"/>
          <w:sz w:val="27"/>
          <w:szCs w:val="27"/>
        </w:rPr>
        <w:t>освобождения</w:t>
      </w:r>
      <w:r>
        <w:rPr>
          <w:rFonts w:ascii="Times New Roman" w:eastAsia="Times New Roman" w:hAnsi="Times New Roman" w:cs="Times New Roman"/>
          <w:sz w:val="27"/>
          <w:szCs w:val="27"/>
        </w:rPr>
        <w:t xml:space="preserve"> ответчика от платы за указанные </w:t>
      </w:r>
      <w:r>
        <w:rPr>
          <w:rFonts w:ascii="Times New Roman" w:eastAsia="Times New Roman" w:hAnsi="Times New Roman" w:cs="Times New Roman"/>
          <w:sz w:val="27"/>
          <w:szCs w:val="27"/>
        </w:rPr>
        <w:t>услуги</w:t>
      </w:r>
      <w:r>
        <w:rPr>
          <w:rFonts w:ascii="Times New Roman" w:eastAsia="Times New Roman" w:hAnsi="Times New Roman" w:cs="Times New Roman"/>
          <w:sz w:val="27"/>
          <w:szCs w:val="27"/>
        </w:rPr>
        <w:t xml:space="preserve"> отсутствуют.</w:t>
      </w:r>
    </w:p>
    <w:p>
      <w:pPr>
        <w:spacing w:before="0" w:after="0"/>
        <w:ind w:firstLine="709"/>
        <w:jc w:val="both"/>
        <w:rPr>
          <w:sz w:val="27"/>
          <w:szCs w:val="27"/>
        </w:rPr>
      </w:pPr>
      <w:r>
        <w:rPr>
          <w:rFonts w:ascii="Times New Roman" w:eastAsia="Times New Roman" w:hAnsi="Times New Roman" w:cs="Times New Roman"/>
          <w:sz w:val="27"/>
          <w:szCs w:val="27"/>
        </w:rPr>
        <w:t>Согласно ч.</w:t>
      </w:r>
      <w:r>
        <w:rPr>
          <w:rFonts w:ascii="Times New Roman" w:eastAsia="Times New Roman" w:hAnsi="Times New Roman" w:cs="Times New Roman"/>
          <w:sz w:val="27"/>
          <w:szCs w:val="27"/>
        </w:rPr>
        <w:t xml:space="preserve">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w:t>
      </w:r>
      <w:r>
        <w:rPr>
          <w:rFonts w:ascii="Times New Roman" w:eastAsia="Times New Roman" w:hAnsi="Times New Roman" w:cs="Times New Roman"/>
          <w:sz w:val="27"/>
          <w:szCs w:val="27"/>
        </w:rPr>
        <w:t> </w:t>
      </w:r>
      <w:hyperlink r:id="rId7" w:anchor="dst100002" w:history="1">
        <w:r>
          <w:rPr>
            <w:rFonts w:ascii="Times New Roman" w:eastAsia="Times New Roman" w:hAnsi="Times New Roman" w:cs="Times New Roman"/>
            <w:color w:val="0000EE"/>
            <w:sz w:val="27"/>
            <w:szCs w:val="27"/>
          </w:rPr>
          <w:t>ставки</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7"/>
          <w:szCs w:val="27"/>
        </w:rPr>
        <w:t>стотридцатой</w:t>
      </w:r>
      <w:r>
        <w:rPr>
          <w:rFonts w:ascii="Times New Roman" w:eastAsia="Times New Roman" w:hAnsi="Times New Roman" w:cs="Times New Roman"/>
          <w:sz w:val="27"/>
          <w:szCs w:val="27"/>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названной частью размеров пеней не допускается.</w:t>
      </w:r>
    </w:p>
    <w:p>
      <w:pPr>
        <w:spacing w:before="0" w:after="0"/>
        <w:ind w:firstLine="709"/>
        <w:jc w:val="both"/>
        <w:rPr>
          <w:sz w:val="27"/>
          <w:szCs w:val="27"/>
        </w:rPr>
      </w:pPr>
      <w:r>
        <w:rPr>
          <w:rFonts w:ascii="Times New Roman" w:eastAsia="Times New Roman" w:hAnsi="Times New Roman" w:cs="Times New Roman"/>
          <w:sz w:val="27"/>
          <w:szCs w:val="27"/>
        </w:rPr>
        <w:t>В связи с тем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что </w:t>
      </w:r>
      <w:r>
        <w:rPr>
          <w:rFonts w:ascii="Times New Roman" w:eastAsia="Times New Roman" w:hAnsi="Times New Roman" w:cs="Times New Roman"/>
          <w:sz w:val="27"/>
          <w:szCs w:val="27"/>
        </w:rPr>
        <w:t xml:space="preserve">плата за содержание и ремонт жилого помещения, коммунальных и прочих услуг за спорный период не производилась ответчиком своевременно, истцом правомерно начислены по состоянию на </w:t>
      </w:r>
      <w:r>
        <w:rPr>
          <w:rFonts w:ascii="Times New Roman" w:eastAsia="Times New Roman" w:hAnsi="Times New Roman" w:cs="Times New Roman"/>
          <w:sz w:val="27"/>
          <w:szCs w:val="27"/>
        </w:rPr>
        <w:t>01.08.2025</w:t>
      </w:r>
      <w:r>
        <w:rPr>
          <w:rFonts w:ascii="Times New Roman" w:eastAsia="Times New Roman" w:hAnsi="Times New Roman" w:cs="Times New Roman"/>
          <w:sz w:val="27"/>
          <w:szCs w:val="27"/>
        </w:rPr>
        <w:t xml:space="preserve"> года пени за просрочку обязательных платежей в размере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105,50</w:t>
      </w:r>
      <w:r>
        <w:rPr>
          <w:rFonts w:ascii="Times New Roman" w:eastAsia="Times New Roman" w:hAnsi="Times New Roman" w:cs="Times New Roman"/>
          <w:sz w:val="27"/>
          <w:szCs w:val="27"/>
        </w:rPr>
        <w:t xml:space="preserve"> руб. за период с </w:t>
      </w:r>
      <w:r>
        <w:rPr>
          <w:rFonts w:ascii="Times New Roman" w:eastAsia="Times New Roman" w:hAnsi="Times New Roman" w:cs="Times New Roman"/>
          <w:sz w:val="27"/>
          <w:szCs w:val="27"/>
        </w:rPr>
        <w:t>21.10.2024</w:t>
      </w:r>
      <w:r>
        <w:rPr>
          <w:rFonts w:ascii="Times New Roman" w:eastAsia="Times New Roman" w:hAnsi="Times New Roman" w:cs="Times New Roman"/>
          <w:sz w:val="27"/>
          <w:szCs w:val="27"/>
        </w:rPr>
        <w:t xml:space="preserve"> года по </w:t>
      </w:r>
      <w:r>
        <w:rPr>
          <w:rFonts w:ascii="Times New Roman" w:eastAsia="Times New Roman" w:hAnsi="Times New Roman" w:cs="Times New Roman"/>
          <w:sz w:val="27"/>
          <w:szCs w:val="27"/>
        </w:rPr>
        <w:t>31.07.2025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Представленный истцом </w:t>
      </w:r>
      <w:r>
        <w:rPr>
          <w:rFonts w:ascii="Times New Roman" w:eastAsia="Times New Roman" w:hAnsi="Times New Roman" w:cs="Times New Roman"/>
          <w:sz w:val="27"/>
          <w:szCs w:val="27"/>
        </w:rPr>
        <w:t>расчет пеней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судом </w:t>
      </w:r>
      <w:r>
        <w:rPr>
          <w:rFonts w:ascii="Times New Roman" w:eastAsia="Times New Roman" w:hAnsi="Times New Roman" w:cs="Times New Roman"/>
          <w:sz w:val="27"/>
          <w:szCs w:val="27"/>
        </w:rPr>
        <w:t xml:space="preserve">также </w:t>
      </w:r>
      <w:r>
        <w:rPr>
          <w:rFonts w:ascii="Times New Roman" w:eastAsia="Times New Roman" w:hAnsi="Times New Roman" w:cs="Times New Roman"/>
          <w:sz w:val="27"/>
          <w:szCs w:val="27"/>
        </w:rPr>
        <w:t>проверен, признается верным, ответчиком не оспорен и не опровергнут.</w:t>
      </w:r>
    </w:p>
    <w:p>
      <w:pPr>
        <w:spacing w:before="0" w:after="0"/>
        <w:ind w:firstLine="720"/>
        <w:jc w:val="both"/>
        <w:rPr>
          <w:sz w:val="27"/>
          <w:szCs w:val="27"/>
        </w:rPr>
      </w:pPr>
      <w:r>
        <w:rPr>
          <w:rFonts w:ascii="Times New Roman" w:eastAsia="Times New Roman" w:hAnsi="Times New Roman" w:cs="Times New Roman"/>
          <w:sz w:val="27"/>
          <w:szCs w:val="27"/>
        </w:rPr>
        <w:t xml:space="preserve">Согласно ст. 330 ГК РФ должник производит оплату кредитору неустойки (штрафа, пени) в случае неисполнения или ненадлежащего исполнения обязательств. </w:t>
      </w:r>
      <w:r>
        <w:rPr>
          <w:rFonts w:ascii="Times New Roman" w:eastAsia="Times New Roman" w:hAnsi="Times New Roman" w:cs="Times New Roman"/>
          <w:sz w:val="27"/>
          <w:szCs w:val="27"/>
        </w:rPr>
        <w:t>Если подлежащая неустойка (пеня) явно несоразмерна последствиям нарушения обязательства, суд вправе уменьшить неустойку (ст. 333 ГК РФ).</w:t>
      </w:r>
    </w:p>
    <w:p>
      <w:pPr>
        <w:spacing w:before="0" w:after="0"/>
        <w:ind w:firstLine="720"/>
        <w:jc w:val="both"/>
        <w:rPr>
          <w:sz w:val="27"/>
          <w:szCs w:val="27"/>
        </w:rPr>
      </w:pPr>
      <w:r>
        <w:rPr>
          <w:rFonts w:ascii="Times New Roman" w:eastAsia="Times New Roman" w:hAnsi="Times New Roman" w:cs="Times New Roman"/>
          <w:sz w:val="27"/>
          <w:szCs w:val="27"/>
        </w:rPr>
        <w:t xml:space="preserve">Учитывая, что степень соразмерности заявленной истцом неустойки (пени) последствиям нарушения обязательства является оценочной категорией, только суд вправе дать оценку указанному критерию, исходя из своего внутреннего убеждения и обстоятельств конкретного дела. Поскольку неустойка по своей природе носит </w:t>
      </w:r>
      <w:r>
        <w:rPr>
          <w:rFonts w:ascii="Times New Roman" w:eastAsia="Times New Roman" w:hAnsi="Times New Roman" w:cs="Times New Roman"/>
          <w:sz w:val="27"/>
          <w:szCs w:val="27"/>
        </w:rPr>
        <w:t>компенсационный характер, является способом обеспечения исполнения обязательства должником и не должна служить средством обогащения взыскателя, но при этом направлена на восстановление прав взыскателя, нарушенных вследствие ненадлежащего исполнения обязательства, а потому должна соответствовать последствиям нарушения, учитывая длительный период неисполнения ответчиком обязательств по уплате жилищно-коммунальных услуг, а также сумму задолженности, мировой судья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находя оснований для освобождения ответчика от уплаты пени или снижения их размера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считает возможным удовлетворить требование </w:t>
      </w:r>
      <w:r>
        <w:rPr>
          <w:rFonts w:ascii="Times New Roman" w:eastAsia="Times New Roman" w:hAnsi="Times New Roman" w:cs="Times New Roman"/>
          <w:sz w:val="27"/>
          <w:szCs w:val="27"/>
        </w:rPr>
        <w:t xml:space="preserve">истца </w:t>
      </w:r>
      <w:r>
        <w:rPr>
          <w:rFonts w:ascii="Times New Roman" w:eastAsia="Times New Roman" w:hAnsi="Times New Roman" w:cs="Times New Roman"/>
          <w:sz w:val="27"/>
          <w:szCs w:val="27"/>
        </w:rPr>
        <w:t>о взыскании пени в полном объеме.</w:t>
      </w:r>
    </w:p>
    <w:p>
      <w:pPr>
        <w:spacing w:before="0" w:after="0"/>
        <w:ind w:firstLine="709"/>
        <w:jc w:val="both"/>
        <w:rPr>
          <w:sz w:val="27"/>
          <w:szCs w:val="27"/>
        </w:rPr>
      </w:pPr>
      <w:r>
        <w:rPr>
          <w:rFonts w:ascii="Times New Roman" w:eastAsia="Times New Roman" w:hAnsi="Times New Roman" w:cs="Times New Roman"/>
          <w:sz w:val="27"/>
          <w:szCs w:val="27"/>
        </w:rPr>
        <w:t>Довод</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 ответчика о</w:t>
      </w:r>
      <w:r>
        <w:rPr>
          <w:rFonts w:ascii="Times New Roman" w:eastAsia="Times New Roman" w:hAnsi="Times New Roman" w:cs="Times New Roman"/>
          <w:sz w:val="27"/>
          <w:szCs w:val="27"/>
        </w:rPr>
        <w:t xml:space="preserve"> не заключении с истцом </w:t>
      </w:r>
      <w:r>
        <w:rPr>
          <w:rFonts w:ascii="Times New Roman" w:eastAsia="Times New Roman" w:hAnsi="Times New Roman" w:cs="Times New Roman"/>
          <w:sz w:val="27"/>
          <w:szCs w:val="27"/>
        </w:rPr>
        <w:t>договора</w:t>
      </w:r>
      <w:r>
        <w:rPr>
          <w:rFonts w:ascii="Times New Roman" w:eastAsia="Times New Roman" w:hAnsi="Times New Roman" w:cs="Times New Roman"/>
          <w:sz w:val="27"/>
          <w:szCs w:val="27"/>
        </w:rPr>
        <w:t xml:space="preserve"> на получение услуг</w:t>
      </w:r>
      <w:r>
        <w:rPr>
          <w:rFonts w:ascii="Times New Roman" w:eastAsia="Times New Roman" w:hAnsi="Times New Roman" w:cs="Times New Roman"/>
          <w:sz w:val="27"/>
          <w:szCs w:val="27"/>
        </w:rPr>
        <w:t xml:space="preserve"> мировой судья находит несостоятельными, поскольку </w:t>
      </w:r>
      <w:r>
        <w:rPr>
          <w:rFonts w:ascii="Times New Roman" w:eastAsia="Times New Roman" w:hAnsi="Times New Roman" w:cs="Times New Roman"/>
          <w:sz w:val="27"/>
          <w:szCs w:val="27"/>
        </w:rPr>
        <w:t>отсутствие заключенного в письменной форме с</w:t>
      </w:r>
      <w:r>
        <w:rPr>
          <w:rFonts w:ascii="Times New Roman" w:eastAsia="Times New Roman" w:hAnsi="Times New Roman" w:cs="Times New Roman"/>
          <w:sz w:val="27"/>
          <w:szCs w:val="27"/>
        </w:rPr>
        <w:t xml:space="preserve"> отдельным собственником помещения многоквартирного дома договора </w:t>
      </w:r>
      <w:r>
        <w:rPr>
          <w:rFonts w:ascii="Times New Roman" w:eastAsia="Times New Roman" w:hAnsi="Times New Roman" w:cs="Times New Roman"/>
          <w:sz w:val="27"/>
          <w:szCs w:val="27"/>
        </w:rPr>
        <w:t>не освобождает собственника квартиры от предусмотренной</w:t>
      </w:r>
      <w:r>
        <w:rPr>
          <w:rFonts w:ascii="Times New Roman" w:eastAsia="Times New Roman" w:hAnsi="Times New Roman" w:cs="Times New Roman"/>
          <w:sz w:val="27"/>
          <w:szCs w:val="27"/>
        </w:rPr>
        <w:t> </w:t>
      </w:r>
      <w:hyperlink r:id="rId5" w:anchor="/document/12138291/entry/153" w:history="1">
        <w:r>
          <w:rPr>
            <w:rFonts w:ascii="Times New Roman" w:eastAsia="Times New Roman" w:hAnsi="Times New Roman" w:cs="Times New Roman"/>
            <w:color w:val="0000EE"/>
            <w:sz w:val="27"/>
            <w:szCs w:val="27"/>
          </w:rPr>
          <w:t>ст. 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ЖК РФ</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обязанности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оплаты</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коммунальных платежей. При этом согласно положениям</w:t>
      </w:r>
      <w:r>
        <w:rPr>
          <w:rFonts w:ascii="Times New Roman" w:eastAsia="Times New Roman" w:hAnsi="Times New Roman" w:cs="Times New Roman"/>
          <w:sz w:val="27"/>
          <w:szCs w:val="27"/>
        </w:rPr>
        <w:t> </w:t>
      </w:r>
      <w:hyperlink r:id="rId5" w:anchor="/document/12186043/entry/6" w:history="1">
        <w:r>
          <w:rPr>
            <w:rFonts w:ascii="Times New Roman" w:eastAsia="Times New Roman" w:hAnsi="Times New Roman" w:cs="Times New Roman"/>
            <w:color w:val="0000EE"/>
            <w:sz w:val="27"/>
            <w:szCs w:val="27"/>
          </w:rPr>
          <w:t>п. 6</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ocument/12186043/entry/7" w:history="1">
        <w:r>
          <w:rPr>
            <w:rFonts w:ascii="Times New Roman" w:eastAsia="Times New Roman" w:hAnsi="Times New Roman" w:cs="Times New Roman"/>
            <w:color w:val="0000EE"/>
            <w:sz w:val="27"/>
            <w:szCs w:val="27"/>
          </w:rPr>
          <w:t>7</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Правил предоставления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7"/>
          <w:szCs w:val="27"/>
        </w:rPr>
        <w:t xml:space="preserve"> утвержденных постановлением Правительства</w:t>
      </w:r>
      <w:r>
        <w:rPr>
          <w:rFonts w:ascii="Times New Roman" w:eastAsia="Times New Roman" w:hAnsi="Times New Roman" w:cs="Times New Roman"/>
          <w:sz w:val="27"/>
          <w:szCs w:val="27"/>
        </w:rPr>
        <w:t xml:space="preserve"> Российской Федерации от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06</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2011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354, предоставление коммунальных услуг потребителю осуществляется</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основании возмездного договора,</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содержащего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положения о предоставлении коммунальных услуг, из числа договоров, указанных в п. п. 9, 10, 11 и 12 </w:t>
      </w:r>
      <w:r>
        <w:rPr>
          <w:rFonts w:ascii="Times New Roman" w:eastAsia="Times New Roman" w:hAnsi="Times New Roman" w:cs="Times New Roman"/>
          <w:sz w:val="27"/>
          <w:szCs w:val="27"/>
        </w:rPr>
        <w:t>этих</w:t>
      </w:r>
      <w:r>
        <w:rPr>
          <w:rFonts w:ascii="Times New Roman" w:eastAsia="Times New Roman" w:hAnsi="Times New Roman" w:cs="Times New Roman"/>
          <w:sz w:val="27"/>
          <w:szCs w:val="27"/>
        </w:rPr>
        <w:t xml:space="preserve"> Правил.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w:t>
      </w:r>
      <w:r>
        <w:rPr>
          <w:rFonts w:ascii="Times New Roman" w:eastAsia="Times New Roman" w:hAnsi="Times New Roman" w:cs="Times New Roman"/>
          <w:sz w:val="27"/>
          <w:szCs w:val="27"/>
        </w:rPr>
        <w:t>названными</w:t>
      </w:r>
      <w:r>
        <w:rPr>
          <w:rFonts w:ascii="Times New Roman" w:eastAsia="Times New Roman" w:hAnsi="Times New Roman" w:cs="Times New Roman"/>
          <w:sz w:val="27"/>
          <w:szCs w:val="27"/>
        </w:rPr>
        <w:t xml:space="preserve"> Правилами.</w:t>
      </w:r>
    </w:p>
    <w:p>
      <w:pPr>
        <w:spacing w:before="0" w:after="0"/>
        <w:ind w:firstLine="709"/>
        <w:jc w:val="both"/>
        <w:rPr>
          <w:sz w:val="27"/>
          <w:szCs w:val="27"/>
        </w:rPr>
      </w:pPr>
      <w:r>
        <w:rPr>
          <w:rFonts w:ascii="Times New Roman" w:eastAsia="Times New Roman" w:hAnsi="Times New Roman" w:cs="Times New Roman"/>
          <w:sz w:val="27"/>
          <w:szCs w:val="27"/>
        </w:rPr>
        <w:t>Иные</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доводы</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ответчика, содержащиеся в поданн</w:t>
      </w:r>
      <w:r>
        <w:rPr>
          <w:rFonts w:ascii="Times New Roman" w:eastAsia="Times New Roman" w:hAnsi="Times New Roman" w:cs="Times New Roman"/>
          <w:sz w:val="27"/>
          <w:szCs w:val="27"/>
        </w:rPr>
        <w:t>ом обращении,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также </w:t>
      </w:r>
      <w:r>
        <w:rPr>
          <w:rFonts w:ascii="Times New Roman" w:eastAsia="Times New Roman" w:hAnsi="Times New Roman" w:cs="Times New Roman"/>
          <w:sz w:val="27"/>
          <w:szCs w:val="27"/>
        </w:rPr>
        <w:t xml:space="preserve">отклоняются </w:t>
      </w:r>
      <w:r>
        <w:rPr>
          <w:rFonts w:ascii="Times New Roman" w:eastAsia="Times New Roman" w:hAnsi="Times New Roman" w:cs="Times New Roman"/>
          <w:sz w:val="27"/>
          <w:szCs w:val="27"/>
        </w:rPr>
        <w:t>судом, так как они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направлены на переоценку имеющихся в деле доказательств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иное</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применение и толкование закона</w:t>
      </w:r>
      <w:r>
        <w:rPr>
          <w:rFonts w:ascii="Times New Roman" w:eastAsia="Times New Roman" w:hAnsi="Times New Roman" w:cs="Times New Roman"/>
          <w:sz w:val="27"/>
          <w:szCs w:val="27"/>
        </w:rPr>
        <w:t xml:space="preserve">, а потому </w:t>
      </w:r>
      <w:r>
        <w:rPr>
          <w:rFonts w:ascii="Times New Roman" w:eastAsia="Times New Roman" w:hAnsi="Times New Roman" w:cs="Times New Roman"/>
          <w:sz w:val="27"/>
          <w:szCs w:val="27"/>
        </w:rPr>
        <w:t>не свидетельствуют о наличии правовых оснований для отказа в удовлетворении иска.</w:t>
      </w:r>
    </w:p>
    <w:p>
      <w:pPr>
        <w:spacing w:before="0" w:after="0"/>
        <w:ind w:firstLine="708"/>
        <w:jc w:val="both"/>
        <w:rPr>
          <w:sz w:val="27"/>
          <w:szCs w:val="27"/>
        </w:rPr>
      </w:pPr>
      <w:r>
        <w:rPr>
          <w:rFonts w:ascii="Times New Roman" w:eastAsia="Times New Roman" w:hAnsi="Times New Roman" w:cs="Times New Roman"/>
          <w:sz w:val="27"/>
          <w:szCs w:val="27"/>
        </w:rPr>
        <w:t>Согласно</w:t>
      </w:r>
      <w:r>
        <w:rPr>
          <w:rFonts w:ascii="Times New Roman" w:eastAsia="Times New Roman" w:hAnsi="Times New Roman" w:cs="Times New Roman"/>
          <w:sz w:val="27"/>
          <w:szCs w:val="27"/>
        </w:rPr>
        <w:t> </w:t>
      </w:r>
      <w:hyperlink r:id="rId5" w:anchor="/document/12128809/entry/881" w:history="1">
        <w:r>
          <w:rPr>
            <w:rFonts w:ascii="Times New Roman" w:eastAsia="Times New Roman" w:hAnsi="Times New Roman" w:cs="Times New Roman"/>
            <w:color w:val="0000EE"/>
            <w:sz w:val="27"/>
            <w:szCs w:val="27"/>
          </w:rPr>
          <w:t>ч. 1 ст. 88</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ГПК РФ судебные расходы состоят из государственной пошлины и издержек, связанных с рассмотрением дела. Стороне, в пользу которой состоялось решение суда, суд присуждает возместить с другой стороны все понесенные по делу судебные расходы (</w:t>
      </w:r>
      <w:hyperlink r:id="rId5" w:anchor="/document/12128809/entry/98" w:history="1">
        <w:r>
          <w:rPr>
            <w:rFonts w:ascii="Times New Roman" w:eastAsia="Times New Roman" w:hAnsi="Times New Roman" w:cs="Times New Roman"/>
            <w:color w:val="0000EE"/>
            <w:sz w:val="27"/>
            <w:szCs w:val="27"/>
          </w:rPr>
          <w:t>ст. 98</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ГПК РФ). </w:t>
      </w:r>
    </w:p>
    <w:p>
      <w:pPr>
        <w:spacing w:before="0" w:after="0"/>
        <w:ind w:firstLine="720"/>
        <w:jc w:val="both"/>
        <w:rPr>
          <w:sz w:val="27"/>
          <w:szCs w:val="27"/>
        </w:rPr>
      </w:pPr>
      <w:r>
        <w:rPr>
          <w:rFonts w:ascii="Times New Roman" w:eastAsia="Times New Roman" w:hAnsi="Times New Roman" w:cs="Times New Roman"/>
          <w:sz w:val="27"/>
          <w:szCs w:val="27"/>
        </w:rPr>
        <w:t xml:space="preserve">Принимая во внимание, что требования истца удовлетворены, мировой судья полагает, что </w:t>
      </w:r>
      <w:r>
        <w:rPr>
          <w:rFonts w:ascii="Times New Roman" w:eastAsia="Times New Roman" w:hAnsi="Times New Roman" w:cs="Times New Roman"/>
          <w:sz w:val="27"/>
          <w:szCs w:val="27"/>
        </w:rPr>
        <w:t xml:space="preserve">с ответчика </w:t>
      </w:r>
      <w:r>
        <w:rPr>
          <w:rFonts w:ascii="Times New Roman" w:eastAsia="Times New Roman" w:hAnsi="Times New Roman" w:cs="Times New Roman"/>
          <w:sz w:val="27"/>
          <w:szCs w:val="27"/>
        </w:rPr>
        <w:t xml:space="preserve">подлежит взысканию </w:t>
      </w:r>
      <w:r>
        <w:rPr>
          <w:rFonts w:ascii="Times New Roman" w:eastAsia="Times New Roman" w:hAnsi="Times New Roman" w:cs="Times New Roman"/>
          <w:sz w:val="27"/>
          <w:szCs w:val="27"/>
        </w:rPr>
        <w:t>в пользу истца государственн</w:t>
      </w:r>
      <w:r>
        <w:rPr>
          <w:rFonts w:ascii="Times New Roman" w:eastAsia="Times New Roman" w:hAnsi="Times New Roman" w:cs="Times New Roman"/>
          <w:sz w:val="27"/>
          <w:szCs w:val="27"/>
        </w:rPr>
        <w:t xml:space="preserve">ая </w:t>
      </w:r>
      <w:r>
        <w:rPr>
          <w:rFonts w:ascii="Times New Roman" w:eastAsia="Times New Roman" w:hAnsi="Times New Roman" w:cs="Times New Roman"/>
          <w:sz w:val="27"/>
          <w:szCs w:val="27"/>
        </w:rPr>
        <w:t>пошлин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в размере 4</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000,00 руб., </w:t>
      </w:r>
      <w:r>
        <w:rPr>
          <w:rFonts w:ascii="Times New Roman" w:eastAsia="Times New Roman" w:hAnsi="Times New Roman" w:cs="Times New Roman"/>
          <w:sz w:val="27"/>
          <w:szCs w:val="27"/>
        </w:rPr>
        <w:t>уплаченн</w:t>
      </w:r>
      <w:r>
        <w:rPr>
          <w:rFonts w:ascii="Times New Roman" w:eastAsia="Times New Roman" w:hAnsi="Times New Roman" w:cs="Times New Roman"/>
          <w:sz w:val="27"/>
          <w:szCs w:val="27"/>
        </w:rPr>
        <w:t>ая</w:t>
      </w:r>
      <w:r>
        <w:rPr>
          <w:rFonts w:ascii="Times New Roman" w:eastAsia="Times New Roman" w:hAnsi="Times New Roman" w:cs="Times New Roman"/>
          <w:sz w:val="27"/>
          <w:szCs w:val="27"/>
        </w:rPr>
        <w:t xml:space="preserve"> последним по платежным поручениям </w:t>
      </w:r>
      <w:r>
        <w:rPr>
          <w:rFonts w:ascii="Times New Roman" w:eastAsia="Times New Roman" w:hAnsi="Times New Roman" w:cs="Times New Roman"/>
          <w:sz w:val="27"/>
          <w:szCs w:val="27"/>
        </w:rPr>
        <w:t xml:space="preserve">№ </w:t>
      </w:r>
      <w:r>
        <w:rPr>
          <w:rStyle w:val="cat-UserDefinedgrp-69rplc-10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17.11.2025</w:t>
      </w:r>
      <w:r>
        <w:rPr>
          <w:rFonts w:ascii="Times New Roman" w:eastAsia="Times New Roman" w:hAnsi="Times New Roman" w:cs="Times New Roman"/>
          <w:sz w:val="27"/>
          <w:szCs w:val="27"/>
        </w:rPr>
        <w:t xml:space="preserve"> года и № </w:t>
      </w:r>
      <w:r>
        <w:rPr>
          <w:rStyle w:val="cat-UserDefinedgrp-70rplc-10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13.08.2025</w:t>
      </w:r>
      <w:r>
        <w:rPr>
          <w:rFonts w:ascii="Times New Roman" w:eastAsia="Times New Roman" w:hAnsi="Times New Roman" w:cs="Times New Roman"/>
          <w:sz w:val="27"/>
          <w:szCs w:val="27"/>
        </w:rPr>
        <w:t xml:space="preserve"> года.</w:t>
      </w:r>
    </w:p>
    <w:p>
      <w:pPr>
        <w:spacing w:before="0" w:after="0"/>
        <w:ind w:firstLine="720"/>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xml:space="preserve">. 194-198, п. 3 ч. 1 ст. 232.2, 232.4 ГПК РФ, </w:t>
      </w:r>
      <w:r>
        <w:rPr>
          <w:rFonts w:ascii="Times New Roman" w:eastAsia="Times New Roman" w:hAnsi="Times New Roman" w:cs="Times New Roman"/>
          <w:sz w:val="27"/>
          <w:szCs w:val="27"/>
        </w:rPr>
        <w:t>мировой судья</w:t>
      </w:r>
    </w:p>
    <w:p>
      <w:pPr>
        <w:spacing w:before="0" w:after="0"/>
        <w:ind w:firstLine="720"/>
        <w:jc w:val="center"/>
        <w:rPr>
          <w:sz w:val="27"/>
          <w:szCs w:val="27"/>
        </w:rPr>
      </w:pPr>
      <w:r>
        <w:rPr>
          <w:rFonts w:ascii="Times New Roman" w:eastAsia="Times New Roman" w:hAnsi="Times New Roman" w:cs="Times New Roman"/>
          <w:sz w:val="27"/>
          <w:szCs w:val="27"/>
        </w:rPr>
        <w:t>решил:</w:t>
      </w:r>
    </w:p>
    <w:p>
      <w:pPr>
        <w:spacing w:before="0" w:after="0"/>
        <w:ind w:firstLine="720"/>
        <w:jc w:val="center"/>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сковое заявление ООО «Управляющая компания ДЕЗ Восточного жилого района» - удовлетворить.</w:t>
      </w:r>
    </w:p>
    <w:p>
      <w:pPr>
        <w:spacing w:before="0" w:after="0"/>
        <w:ind w:firstLine="708"/>
        <w:jc w:val="both"/>
        <w:rPr>
          <w:sz w:val="27"/>
          <w:szCs w:val="27"/>
        </w:rPr>
      </w:pPr>
      <w:r>
        <w:rPr>
          <w:rFonts w:ascii="Times New Roman" w:eastAsia="Times New Roman" w:hAnsi="Times New Roman" w:cs="Times New Roman"/>
          <w:sz w:val="27"/>
          <w:szCs w:val="27"/>
        </w:rPr>
        <w:t xml:space="preserve">Взыскать с </w:t>
      </w:r>
      <w:r>
        <w:rPr>
          <w:rFonts w:ascii="Times New Roman" w:eastAsia="Times New Roman" w:hAnsi="Times New Roman" w:cs="Times New Roman"/>
          <w:sz w:val="27"/>
          <w:szCs w:val="27"/>
        </w:rPr>
        <w:t>Баланевской</w:t>
      </w:r>
      <w:r>
        <w:rPr>
          <w:rFonts w:ascii="Times New Roman" w:eastAsia="Times New Roman" w:hAnsi="Times New Roman" w:cs="Times New Roman"/>
          <w:sz w:val="27"/>
          <w:szCs w:val="27"/>
        </w:rPr>
        <w:t xml:space="preserve"> Ольги Степановны </w:t>
      </w:r>
      <w:r>
        <w:rPr>
          <w:rFonts w:ascii="Times New Roman" w:eastAsia="Times New Roman" w:hAnsi="Times New Roman" w:cs="Times New Roman"/>
          <w:sz w:val="27"/>
          <w:szCs w:val="27"/>
        </w:rPr>
        <w:t>(</w:t>
      </w:r>
      <w:r>
        <w:rPr>
          <w:rStyle w:val="cat-PassportDatagrp-47rplc-110"/>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СНИЛС </w:t>
      </w:r>
      <w:r>
        <w:rPr>
          <w:rStyle w:val="cat-UserDefinedgrp-71rplc-1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пользу общества с ограниченной ответственностью «Управляющая Компания ДЕЗ Восточного жилого района»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(ИНН </w:t>
      </w:r>
      <w:r>
        <w:rPr>
          <w:rStyle w:val="cat-UserDefinedgrp-72rplc-116"/>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задолженность </w:t>
      </w:r>
      <w:r>
        <w:rPr>
          <w:rFonts w:ascii="Times New Roman" w:eastAsia="Times New Roman" w:hAnsi="Times New Roman" w:cs="Times New Roman"/>
          <w:sz w:val="27"/>
          <w:szCs w:val="27"/>
        </w:rPr>
        <w:t xml:space="preserve">в размере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890,97</w:t>
      </w:r>
      <w:r>
        <w:rPr>
          <w:rFonts w:ascii="Times New Roman" w:eastAsia="Times New Roman" w:hAnsi="Times New Roman" w:cs="Times New Roman"/>
          <w:sz w:val="27"/>
          <w:szCs w:val="27"/>
        </w:rPr>
        <w:t xml:space="preserve"> руб. </w:t>
      </w:r>
      <w:r>
        <w:rPr>
          <w:rFonts w:ascii="Times New Roman" w:eastAsia="Times New Roman" w:hAnsi="Times New Roman" w:cs="Times New Roman"/>
          <w:sz w:val="27"/>
          <w:szCs w:val="27"/>
        </w:rPr>
        <w:t xml:space="preserve">по оплате за содержание и ремонт жилого </w:t>
      </w:r>
      <w:r>
        <w:rPr>
          <w:rFonts w:ascii="Times New Roman" w:eastAsia="Times New Roman" w:hAnsi="Times New Roman" w:cs="Times New Roman"/>
          <w:sz w:val="27"/>
          <w:szCs w:val="27"/>
        </w:rPr>
        <w:t>помещения, коммунальных и прочих услуг</w:t>
      </w:r>
      <w:r>
        <w:rPr>
          <w:rFonts w:ascii="Times New Roman" w:eastAsia="Times New Roman" w:hAnsi="Times New Roman" w:cs="Times New Roman"/>
          <w:sz w:val="27"/>
          <w:szCs w:val="27"/>
        </w:rPr>
        <w:t xml:space="preserve">, предоставленных в период с 01.10.2024 года по 31.07.2025 года, </w:t>
      </w:r>
      <w:r>
        <w:rPr>
          <w:rFonts w:ascii="Times New Roman" w:eastAsia="Times New Roman" w:hAnsi="Times New Roman" w:cs="Times New Roman"/>
          <w:sz w:val="27"/>
          <w:szCs w:val="27"/>
        </w:rPr>
        <w:t xml:space="preserve">пени за просрочку обязательных платежей в размере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105,50</w:t>
      </w:r>
      <w:r>
        <w:rPr>
          <w:rFonts w:ascii="Times New Roman" w:eastAsia="Times New Roman" w:hAnsi="Times New Roman" w:cs="Times New Roman"/>
          <w:sz w:val="27"/>
          <w:szCs w:val="27"/>
        </w:rPr>
        <w:t xml:space="preserve"> руб.</w:t>
      </w:r>
      <w:r>
        <w:rPr>
          <w:rFonts w:ascii="Times New Roman" w:eastAsia="Times New Roman" w:hAnsi="Times New Roman" w:cs="Times New Roman"/>
          <w:sz w:val="27"/>
          <w:szCs w:val="27"/>
        </w:rPr>
        <w:t xml:space="preserve">, начисленные </w:t>
      </w:r>
      <w:r>
        <w:rPr>
          <w:rFonts w:ascii="Times New Roman" w:eastAsia="Times New Roman" w:hAnsi="Times New Roman" w:cs="Times New Roman"/>
          <w:sz w:val="27"/>
          <w:szCs w:val="27"/>
        </w:rPr>
        <w:t xml:space="preserve">на </w:t>
      </w:r>
      <w:r>
        <w:rPr>
          <w:rFonts w:ascii="Times New Roman" w:eastAsia="Times New Roman" w:hAnsi="Times New Roman" w:cs="Times New Roman"/>
          <w:sz w:val="27"/>
          <w:szCs w:val="27"/>
        </w:rPr>
        <w:t>01.08.2025</w:t>
      </w:r>
      <w:r>
        <w:rPr>
          <w:rFonts w:ascii="Times New Roman" w:eastAsia="Times New Roman" w:hAnsi="Times New Roman" w:cs="Times New Roman"/>
          <w:sz w:val="27"/>
          <w:szCs w:val="27"/>
        </w:rPr>
        <w:t xml:space="preserve"> года в период с </w:t>
      </w:r>
      <w:r>
        <w:rPr>
          <w:rFonts w:ascii="Times New Roman" w:eastAsia="Times New Roman" w:hAnsi="Times New Roman" w:cs="Times New Roman"/>
          <w:sz w:val="27"/>
          <w:szCs w:val="27"/>
        </w:rPr>
        <w:t>21.10.2024</w:t>
      </w:r>
      <w:r>
        <w:rPr>
          <w:rFonts w:ascii="Times New Roman" w:eastAsia="Times New Roman" w:hAnsi="Times New Roman" w:cs="Times New Roman"/>
          <w:sz w:val="27"/>
          <w:szCs w:val="27"/>
        </w:rPr>
        <w:t xml:space="preserve"> года по </w:t>
      </w:r>
      <w:r>
        <w:rPr>
          <w:rFonts w:ascii="Times New Roman" w:eastAsia="Times New Roman" w:hAnsi="Times New Roman" w:cs="Times New Roman"/>
          <w:sz w:val="27"/>
          <w:szCs w:val="27"/>
        </w:rPr>
        <w:t>31.07.2025</w:t>
      </w:r>
      <w:r>
        <w:rPr>
          <w:rFonts w:ascii="Times New Roman" w:eastAsia="Times New Roman" w:hAnsi="Times New Roman" w:cs="Times New Roman"/>
          <w:sz w:val="27"/>
          <w:szCs w:val="27"/>
        </w:rPr>
        <w:t xml:space="preserve"> года, а также расходы по оплате государственной пошлины в размере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000,00 </w:t>
      </w:r>
      <w:r>
        <w:rPr>
          <w:rFonts w:ascii="Times New Roman" w:eastAsia="Times New Roman" w:hAnsi="Times New Roman" w:cs="Times New Roman"/>
          <w:sz w:val="27"/>
          <w:szCs w:val="27"/>
        </w:rPr>
        <w:t xml:space="preserve">руб. </w:t>
      </w:r>
    </w:p>
    <w:p>
      <w:pPr>
        <w:spacing w:before="0" w:after="0"/>
        <w:ind w:firstLine="567"/>
        <w:jc w:val="both"/>
        <w:rPr>
          <w:sz w:val="27"/>
          <w:szCs w:val="27"/>
        </w:rPr>
      </w:pPr>
      <w:r>
        <w:rPr>
          <w:rFonts w:ascii="Times New Roman" w:eastAsia="Times New Roman" w:hAnsi="Times New Roman" w:cs="Times New Roman"/>
          <w:sz w:val="27"/>
          <w:szCs w:val="27"/>
        </w:rP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pPr>
        <w:spacing w:before="0" w:after="0"/>
        <w:ind w:firstLine="567"/>
        <w:jc w:val="both"/>
        <w:rPr>
          <w:sz w:val="27"/>
          <w:szCs w:val="27"/>
        </w:rPr>
      </w:pPr>
      <w:r>
        <w:rPr>
          <w:rFonts w:ascii="Times New Roman" w:eastAsia="Times New Roman" w:hAnsi="Times New Roman" w:cs="Times New Roman"/>
          <w:sz w:val="27"/>
          <w:szCs w:val="27"/>
        </w:rPr>
        <w:t xml:space="preserve">Решение по результатам рассмотрения дела в порядке упрощенного производства может быть обжаловано </w:t>
      </w:r>
      <w:r>
        <w:rPr>
          <w:rFonts w:ascii="Times New Roman" w:eastAsia="Times New Roman" w:hAnsi="Times New Roman" w:cs="Times New Roman"/>
          <w:sz w:val="27"/>
          <w:szCs w:val="27"/>
        </w:rPr>
        <w:t xml:space="preserve">в апелляционном порядке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городской</w:t>
      </w:r>
      <w:r>
        <w:rPr>
          <w:rFonts w:ascii="Times New Roman" w:eastAsia="Times New Roman" w:hAnsi="Times New Roman" w:cs="Times New Roman"/>
          <w:sz w:val="27"/>
          <w:szCs w:val="27"/>
        </w:rPr>
        <w:t xml:space="preserve"> суд Ханты-Мансийского автономного округа – Югры </w:t>
      </w:r>
      <w:r>
        <w:rPr>
          <w:rFonts w:ascii="Times New Roman" w:eastAsia="Times New Roman" w:hAnsi="Times New Roman" w:cs="Times New Roman"/>
          <w:sz w:val="27"/>
          <w:szCs w:val="27"/>
        </w:rPr>
        <w:t xml:space="preserve">в течение пятнадцати дней со дня его принятия </w:t>
      </w:r>
      <w:r>
        <w:rPr>
          <w:rFonts w:ascii="Times New Roman" w:eastAsia="Times New Roman" w:hAnsi="Times New Roman" w:cs="Times New Roman"/>
          <w:sz w:val="27"/>
          <w:szCs w:val="27"/>
        </w:rPr>
        <w:t xml:space="preserve">путём подачи апелляционной жалобы через мирового судью судебного участка № </w:t>
      </w:r>
      <w:r>
        <w:rPr>
          <w:rFonts w:ascii="Times New Roman" w:eastAsia="Times New Roman" w:hAnsi="Times New Roman" w:cs="Times New Roman"/>
          <w:sz w:val="27"/>
          <w:szCs w:val="27"/>
        </w:rPr>
        <w:t>10 Сургутского судебного района города окружного значения Сургута.</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Король Е.П. </w:t>
      </w:r>
    </w:p>
    <w:p>
      <w:pPr>
        <w:spacing w:before="0" w:after="0"/>
        <w:ind w:firstLine="567"/>
        <w:jc w:val="both"/>
      </w:pPr>
      <w:r>
        <w:rPr>
          <w:rFonts w:ascii="Times New Roman" w:eastAsia="Times New Roman" w:hAnsi="Times New Roman" w:cs="Times New Roman"/>
        </w:rPr>
        <w:t xml:space="preserve">КОПИЯ ВЕРНА </w:t>
      </w:r>
      <w:r>
        <w:rPr>
          <w:rFonts w:ascii="Times New Roman" w:eastAsia="Times New Roman" w:hAnsi="Times New Roman" w:cs="Times New Roman"/>
        </w:rPr>
        <w:t>12 января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Мировой судья судебного участка №</w:t>
      </w:r>
      <w:r>
        <w:rPr>
          <w:rFonts w:ascii="Times New Roman" w:eastAsia="Times New Roman" w:hAnsi="Times New Roman" w:cs="Times New Roman"/>
        </w:rPr>
        <w:t>10</w:t>
      </w:r>
      <w:r>
        <w:rPr>
          <w:rFonts w:ascii="Times New Roman" w:eastAsia="Times New Roman" w:hAnsi="Times New Roman" w:cs="Times New Roman"/>
        </w:rPr>
        <w:t xml:space="preserve"> Сургутского</w:t>
      </w:r>
    </w:p>
    <w:p>
      <w:pPr>
        <w:spacing w:before="0" w:after="0"/>
        <w:ind w:firstLine="567"/>
        <w:jc w:val="both"/>
      </w:pPr>
      <w:r>
        <w:rPr>
          <w:rFonts w:ascii="Times New Roman" w:eastAsia="Times New Roman" w:hAnsi="Times New Roman" w:cs="Times New Roman"/>
        </w:rPr>
        <w:t>судебного района города окружного значения Сургута</w:t>
      </w:r>
    </w:p>
    <w:p>
      <w:pPr>
        <w:spacing w:before="0" w:after="0"/>
        <w:ind w:firstLine="567"/>
        <w:jc w:val="both"/>
      </w:pPr>
      <w:r>
        <w:rPr>
          <w:rFonts w:ascii="Times New Roman" w:eastAsia="Times New Roman" w:hAnsi="Times New Roman" w:cs="Times New Roman"/>
        </w:rPr>
        <w:t xml:space="preserve">ХМАО-Югры ______________________ </w:t>
      </w:r>
      <w:r>
        <w:rPr>
          <w:rFonts w:ascii="Times New Roman" w:eastAsia="Times New Roman" w:hAnsi="Times New Roman" w:cs="Times New Roman"/>
        </w:rPr>
        <w:t>Король Е.П</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Подлинный документ находится в деле № 2-</w:t>
      </w:r>
      <w:r>
        <w:rPr>
          <w:rFonts w:ascii="Times New Roman" w:eastAsia="Times New Roman" w:hAnsi="Times New Roman" w:cs="Times New Roman"/>
        </w:rPr>
        <w:t>13</w:t>
      </w:r>
      <w:r>
        <w:rPr>
          <w:rFonts w:ascii="Times New Roman" w:eastAsia="Times New Roman" w:hAnsi="Times New Roman" w:cs="Times New Roman"/>
        </w:rPr>
        <w:t>-26</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6</w:t>
      </w:r>
    </w:p>
    <w:p>
      <w:pPr>
        <w:spacing w:before="0" w:after="160" w:line="259" w:lineRule="auto"/>
        <w:rPr>
          <w:sz w:val="22"/>
          <w:szCs w:val="22"/>
        </w:rPr>
      </w:pPr>
    </w:p>
    <w:sectPr>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612726"/>
      <w:placeholder>
        <w:docPart w:val="DefaultPlaceholder_22675703"/>
      </w:placeholder>
      <w:showingPlcHdr/>
      <w:richText/>
    </w:sdtPr>
    <w:sdtContent>
      <w:p>
        <w:pPr>
          <w:spacing w:before="0" w:after="0"/>
          <w:jc w:val="right"/>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5rplc-11">
    <w:name w:val="cat-UserDefined grp-55 rplc-11"/>
    <w:basedOn w:val="DefaultParagraphFont"/>
  </w:style>
  <w:style w:type="character" w:customStyle="1" w:styleId="cat-UserDefinedgrp-56rplc-33">
    <w:name w:val="cat-UserDefined grp-56 rplc-33"/>
    <w:basedOn w:val="DefaultParagraphFont"/>
  </w:style>
  <w:style w:type="character" w:customStyle="1" w:styleId="cat-UserDefinedgrp-59rplc-40">
    <w:name w:val="cat-UserDefined grp-59 rplc-40"/>
    <w:basedOn w:val="DefaultParagraphFont"/>
  </w:style>
  <w:style w:type="character" w:customStyle="1" w:styleId="cat-UserDefinedgrp-58rplc-42">
    <w:name w:val="cat-UserDefined grp-58 rplc-42"/>
    <w:basedOn w:val="DefaultParagraphFont"/>
  </w:style>
  <w:style w:type="character" w:customStyle="1" w:styleId="cat-UserDefinedgrp-57rplc-44">
    <w:name w:val="cat-UserDefined grp-57 rplc-44"/>
    <w:basedOn w:val="DefaultParagraphFont"/>
  </w:style>
  <w:style w:type="character" w:customStyle="1" w:styleId="cat-UserDefinedgrp-60rplc-51">
    <w:name w:val="cat-UserDefined grp-60 rplc-51"/>
    <w:basedOn w:val="DefaultParagraphFont"/>
  </w:style>
  <w:style w:type="character" w:customStyle="1" w:styleId="cat-UserDefinedgrp-61rplc-53">
    <w:name w:val="cat-UserDefined grp-61 rplc-53"/>
    <w:basedOn w:val="DefaultParagraphFont"/>
  </w:style>
  <w:style w:type="character" w:customStyle="1" w:styleId="cat-UserDefinedgrp-62rplc-56">
    <w:name w:val="cat-UserDefined grp-62 rplc-56"/>
    <w:basedOn w:val="DefaultParagraphFont"/>
  </w:style>
  <w:style w:type="character" w:customStyle="1" w:styleId="cat-UserDefinedgrp-63rplc-57">
    <w:name w:val="cat-UserDefined grp-63 rplc-57"/>
    <w:basedOn w:val="DefaultParagraphFont"/>
  </w:style>
  <w:style w:type="character" w:customStyle="1" w:styleId="cat-UserDefinedgrp-64rplc-59">
    <w:name w:val="cat-UserDefined grp-64 rplc-59"/>
    <w:basedOn w:val="DefaultParagraphFont"/>
  </w:style>
  <w:style w:type="character" w:customStyle="1" w:styleId="cat-UserDefinedgrp-65rplc-63">
    <w:name w:val="cat-UserDefined grp-65 rplc-63"/>
    <w:basedOn w:val="DefaultParagraphFont"/>
  </w:style>
  <w:style w:type="character" w:customStyle="1" w:styleId="cat-UserDefinedgrp-66rplc-73">
    <w:name w:val="cat-UserDefined grp-66 rplc-73"/>
    <w:basedOn w:val="DefaultParagraphFont"/>
  </w:style>
  <w:style w:type="character" w:customStyle="1" w:styleId="cat-UserDefinedgrp-67rplc-75">
    <w:name w:val="cat-UserDefined grp-67 rplc-75"/>
    <w:basedOn w:val="DefaultParagraphFont"/>
  </w:style>
  <w:style w:type="character" w:customStyle="1" w:styleId="cat-UserDefinedgrp-68rplc-77">
    <w:name w:val="cat-UserDefined grp-68 rplc-77"/>
    <w:basedOn w:val="DefaultParagraphFont"/>
  </w:style>
  <w:style w:type="character" w:customStyle="1" w:styleId="cat-UserDefinedgrp-69rplc-104">
    <w:name w:val="cat-UserDefined grp-69 rplc-104"/>
    <w:basedOn w:val="DefaultParagraphFont"/>
  </w:style>
  <w:style w:type="character" w:customStyle="1" w:styleId="cat-UserDefinedgrp-70rplc-106">
    <w:name w:val="cat-UserDefined grp-70 rplc-106"/>
    <w:basedOn w:val="DefaultParagraphFont"/>
  </w:style>
  <w:style w:type="character" w:customStyle="1" w:styleId="cat-PassportDatagrp-47rplc-110">
    <w:name w:val="cat-PassportData grp-47 rplc-110"/>
    <w:basedOn w:val="DefaultParagraphFont"/>
  </w:style>
  <w:style w:type="character" w:customStyle="1" w:styleId="cat-UserDefinedgrp-71rplc-114">
    <w:name w:val="cat-UserDefined grp-71 rplc-114"/>
    <w:basedOn w:val="DefaultParagraphFont"/>
  </w:style>
  <w:style w:type="character" w:customStyle="1" w:styleId="cat-UserDefinedgrp-72rplc-116">
    <w:name w:val="cat-UserDefined grp-72 rplc-116"/>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i/podrazdel-ii/glava-21.1/statia-232.2/" TargetMode="External" /><Relationship Id="rId5" Type="http://schemas.openxmlformats.org/officeDocument/2006/relationships/hyperlink" Target="https://arbitr.garant.ru/" TargetMode="External" /><Relationship Id="rId6" Type="http://schemas.openxmlformats.org/officeDocument/2006/relationships/hyperlink" Target="https://msud.garant.ru/" TargetMode="External" /><Relationship Id="rId7" Type="http://schemas.openxmlformats.org/officeDocument/2006/relationships/hyperlink" Target="https://www.consultant.ru/document/cons_doc_LAW_12453/c8144b5ee23295f6ecdf3da3a09ec81f707aac3c/" TargetMode="Externa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CBF7005-EFFC-4513-B833-E42ACC9EBF8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